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0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9"/>
        <w:gridCol w:w="3316"/>
      </w:tblGrid>
      <w:tr w:rsidR="003E6709" w:rsidRPr="00A64625" w14:paraId="7696D80B" w14:textId="77777777" w:rsidTr="001067EB">
        <w:trPr>
          <w:cantSplit/>
          <w:trHeight w:val="63"/>
        </w:trPr>
        <w:tc>
          <w:tcPr>
            <w:tcW w:w="5205" w:type="dxa"/>
            <w:gridSpan w:val="2"/>
          </w:tcPr>
          <w:p w14:paraId="09DBE7C8" w14:textId="77777777" w:rsidR="003E6709" w:rsidRPr="002F5C50" w:rsidRDefault="003E6709" w:rsidP="002F5C50">
            <w:pPr>
              <w:jc w:val="center"/>
              <w:rPr>
                <w:rFonts w:eastAsia="SimSun"/>
                <w:b/>
              </w:rPr>
            </w:pPr>
            <w:r w:rsidRPr="002F5C50">
              <w:rPr>
                <w:rFonts w:eastAsia="SimSun"/>
                <w:b/>
              </w:rPr>
              <w:t>Membros presentes</w:t>
            </w:r>
          </w:p>
        </w:tc>
      </w:tr>
      <w:tr w:rsidR="003E6709" w:rsidRPr="00A64625" w14:paraId="42631EB7" w14:textId="77777777" w:rsidTr="001067EB">
        <w:tblPrEx>
          <w:tblCellMar>
            <w:left w:w="30" w:type="dxa"/>
            <w:right w:w="30" w:type="dxa"/>
          </w:tblCellMar>
        </w:tblPrEx>
        <w:trPr>
          <w:cantSplit/>
          <w:trHeight w:val="61"/>
        </w:trPr>
        <w:tc>
          <w:tcPr>
            <w:tcW w:w="1889" w:type="dxa"/>
            <w:vAlign w:val="center"/>
          </w:tcPr>
          <w:p w14:paraId="2484A031" w14:textId="77777777" w:rsidR="003E6709" w:rsidRPr="002F5C50" w:rsidRDefault="003E6709" w:rsidP="002F5C50">
            <w:pPr>
              <w:jc w:val="center"/>
              <w:rPr>
                <w:rFonts w:eastAsia="SimSun"/>
                <w:b/>
                <w:snapToGrid w:val="0"/>
              </w:rPr>
            </w:pPr>
            <w:r w:rsidRPr="002F5C50">
              <w:rPr>
                <w:rFonts w:eastAsia="SimSun"/>
                <w:b/>
                <w:snapToGrid w:val="0"/>
              </w:rPr>
              <w:t>Entidade</w:t>
            </w:r>
          </w:p>
        </w:tc>
        <w:tc>
          <w:tcPr>
            <w:tcW w:w="3316" w:type="dxa"/>
            <w:vAlign w:val="center"/>
          </w:tcPr>
          <w:p w14:paraId="4C433635" w14:textId="77777777" w:rsidR="003E6709" w:rsidRPr="002F5C50" w:rsidRDefault="003E6709" w:rsidP="002F5C50">
            <w:pPr>
              <w:keepNext/>
              <w:jc w:val="center"/>
              <w:outlineLvl w:val="0"/>
              <w:rPr>
                <w:rFonts w:eastAsia="SimSun"/>
                <w:b/>
                <w:snapToGrid w:val="0"/>
              </w:rPr>
            </w:pPr>
            <w:r w:rsidRPr="002F5C50">
              <w:rPr>
                <w:rFonts w:eastAsia="SimSun"/>
                <w:b/>
                <w:snapToGrid w:val="0"/>
              </w:rPr>
              <w:t>Representante</w:t>
            </w:r>
          </w:p>
        </w:tc>
      </w:tr>
      <w:tr w:rsidR="006762D1" w:rsidRPr="00A64625" w14:paraId="495D4125" w14:textId="77777777" w:rsidTr="007A1C88">
        <w:tblPrEx>
          <w:tblCellMar>
            <w:left w:w="30" w:type="dxa"/>
            <w:right w:w="30" w:type="dxa"/>
          </w:tblCellMar>
        </w:tblPrEx>
        <w:trPr>
          <w:cantSplit/>
          <w:trHeight w:val="61"/>
        </w:trPr>
        <w:tc>
          <w:tcPr>
            <w:tcW w:w="1889" w:type="dxa"/>
            <w:shd w:val="clear" w:color="auto" w:fill="auto"/>
            <w:vAlign w:val="center"/>
          </w:tcPr>
          <w:p w14:paraId="365334BB" w14:textId="197ED601" w:rsidR="006762D1" w:rsidRPr="007A1C88" w:rsidRDefault="006762D1" w:rsidP="000726FF">
            <w:pPr>
              <w:rPr>
                <w:rFonts w:eastAsia="SimSun"/>
              </w:rPr>
            </w:pPr>
            <w:r w:rsidRPr="007A1C88">
              <w:rPr>
                <w:rFonts w:eastAsia="SimSun"/>
              </w:rPr>
              <w:t>ABES-SP</w:t>
            </w:r>
          </w:p>
        </w:tc>
        <w:tc>
          <w:tcPr>
            <w:tcW w:w="3316" w:type="dxa"/>
            <w:shd w:val="clear" w:color="auto" w:fill="auto"/>
            <w:vAlign w:val="center"/>
          </w:tcPr>
          <w:p w14:paraId="3D88021C" w14:textId="77777777" w:rsidR="006762D1" w:rsidRPr="007A1C88" w:rsidRDefault="006762D1" w:rsidP="000726FF">
            <w:pPr>
              <w:rPr>
                <w:rFonts w:eastAsia="SimSun"/>
              </w:rPr>
            </w:pPr>
            <w:r w:rsidRPr="007A1C88">
              <w:rPr>
                <w:rFonts w:eastAsia="SimSun"/>
              </w:rPr>
              <w:t>Ana Lucia Brasil (T)</w:t>
            </w:r>
          </w:p>
        </w:tc>
      </w:tr>
      <w:tr w:rsidR="00F92E72" w:rsidRPr="00A64625" w14:paraId="0AAA1392" w14:textId="77777777" w:rsidTr="001067EB">
        <w:tblPrEx>
          <w:tblCellMar>
            <w:left w:w="30" w:type="dxa"/>
            <w:right w:w="30" w:type="dxa"/>
          </w:tblCellMar>
        </w:tblPrEx>
        <w:trPr>
          <w:cantSplit/>
          <w:trHeight w:val="61"/>
        </w:trPr>
        <w:tc>
          <w:tcPr>
            <w:tcW w:w="1889" w:type="dxa"/>
            <w:vMerge w:val="restart"/>
            <w:vAlign w:val="center"/>
          </w:tcPr>
          <w:p w14:paraId="4E3C02DE" w14:textId="0DEBE3B6" w:rsidR="00F92E72" w:rsidRPr="00F92E72" w:rsidRDefault="00F92E72" w:rsidP="000726FF">
            <w:pPr>
              <w:rPr>
                <w:rFonts w:eastAsia="SimSun"/>
              </w:rPr>
            </w:pPr>
            <w:r w:rsidRPr="00F92E72">
              <w:rPr>
                <w:rFonts w:eastAsia="SimSun"/>
              </w:rPr>
              <w:t>AFOCAPI</w:t>
            </w:r>
          </w:p>
        </w:tc>
        <w:tc>
          <w:tcPr>
            <w:tcW w:w="3316" w:type="dxa"/>
            <w:vAlign w:val="center"/>
          </w:tcPr>
          <w:p w14:paraId="6F46D018" w14:textId="64F8EC5A" w:rsidR="00F92E72" w:rsidRPr="00F92E72" w:rsidRDefault="00F92E72" w:rsidP="000726FF">
            <w:pPr>
              <w:rPr>
                <w:rFonts w:eastAsia="SimSun"/>
              </w:rPr>
            </w:pPr>
            <w:r>
              <w:t>José Rodolfo Penatti (T)</w:t>
            </w:r>
          </w:p>
        </w:tc>
      </w:tr>
      <w:tr w:rsidR="00F92E72" w:rsidRPr="00A64625" w14:paraId="15064333" w14:textId="77777777" w:rsidTr="001067EB">
        <w:tblPrEx>
          <w:tblCellMar>
            <w:left w:w="30" w:type="dxa"/>
            <w:right w:w="30" w:type="dxa"/>
          </w:tblCellMar>
        </w:tblPrEx>
        <w:trPr>
          <w:cantSplit/>
          <w:trHeight w:val="61"/>
        </w:trPr>
        <w:tc>
          <w:tcPr>
            <w:tcW w:w="1889" w:type="dxa"/>
            <w:vMerge/>
            <w:vAlign w:val="center"/>
          </w:tcPr>
          <w:p w14:paraId="732D7E8E" w14:textId="77777777" w:rsidR="00F92E72" w:rsidRPr="00F30EEE" w:rsidRDefault="00F92E72" w:rsidP="000726FF">
            <w:pPr>
              <w:rPr>
                <w:rFonts w:eastAsia="SimSun"/>
                <w:highlight w:val="yellow"/>
              </w:rPr>
            </w:pPr>
          </w:p>
        </w:tc>
        <w:tc>
          <w:tcPr>
            <w:tcW w:w="3316" w:type="dxa"/>
            <w:vAlign w:val="center"/>
          </w:tcPr>
          <w:p w14:paraId="335D1548" w14:textId="022EB4E3" w:rsidR="00F92E72" w:rsidRPr="00F30EEE" w:rsidRDefault="00F92E72" w:rsidP="000726FF">
            <w:pPr>
              <w:rPr>
                <w:highlight w:val="yellow"/>
              </w:rPr>
            </w:pPr>
            <w:r w:rsidRPr="00F92E72">
              <w:t>Rodrigo Cristofoletti (S</w:t>
            </w:r>
            <w:r>
              <w:t>)</w:t>
            </w:r>
          </w:p>
        </w:tc>
      </w:tr>
      <w:tr w:rsidR="00B430E6" w:rsidRPr="00A64625" w14:paraId="3E164FAA" w14:textId="77777777" w:rsidTr="001067EB">
        <w:tblPrEx>
          <w:tblCellMar>
            <w:left w:w="30" w:type="dxa"/>
            <w:right w:w="30" w:type="dxa"/>
          </w:tblCellMar>
        </w:tblPrEx>
        <w:trPr>
          <w:cantSplit/>
          <w:trHeight w:val="61"/>
        </w:trPr>
        <w:tc>
          <w:tcPr>
            <w:tcW w:w="1889" w:type="dxa"/>
            <w:vAlign w:val="center"/>
          </w:tcPr>
          <w:p w14:paraId="0F4B4CE2" w14:textId="77777777" w:rsidR="00B430E6" w:rsidRPr="009D7A8A" w:rsidRDefault="00B430E6" w:rsidP="000726FF">
            <w:pPr>
              <w:rPr>
                <w:rFonts w:eastAsia="SimSun"/>
              </w:rPr>
            </w:pPr>
            <w:r w:rsidRPr="009D7A8A">
              <w:rPr>
                <w:rFonts w:eastAsia="SimSun"/>
              </w:rPr>
              <w:t>APTA/SAA</w:t>
            </w:r>
          </w:p>
        </w:tc>
        <w:tc>
          <w:tcPr>
            <w:tcW w:w="3316" w:type="dxa"/>
            <w:vAlign w:val="center"/>
          </w:tcPr>
          <w:p w14:paraId="4400754F" w14:textId="77777777" w:rsidR="00B430E6" w:rsidRPr="009D7A8A" w:rsidRDefault="00B430E6" w:rsidP="000726FF">
            <w:pPr>
              <w:rPr>
                <w:rFonts w:eastAsia="SimSun"/>
              </w:rPr>
            </w:pPr>
            <w:r w:rsidRPr="009D7A8A">
              <w:rPr>
                <w:rFonts w:eastAsia="SimSun"/>
              </w:rPr>
              <w:t>Adriana Sacioto Marcantonio</w:t>
            </w:r>
            <w:r w:rsidR="007D7E2D" w:rsidRPr="009D7A8A">
              <w:rPr>
                <w:rFonts w:eastAsia="SimSun"/>
              </w:rPr>
              <w:t xml:space="preserve"> </w:t>
            </w:r>
            <w:r w:rsidR="002C664D" w:rsidRPr="009D7A8A">
              <w:rPr>
                <w:rFonts w:eastAsia="SimSun"/>
              </w:rPr>
              <w:t>(</w:t>
            </w:r>
            <w:r w:rsidR="007D7E2D" w:rsidRPr="009D7A8A">
              <w:rPr>
                <w:rFonts w:eastAsia="SimSun"/>
              </w:rPr>
              <w:t>T</w:t>
            </w:r>
            <w:r w:rsidR="002C664D" w:rsidRPr="009D7A8A">
              <w:rPr>
                <w:rFonts w:eastAsia="SimSun"/>
              </w:rPr>
              <w:t>)</w:t>
            </w:r>
          </w:p>
        </w:tc>
      </w:tr>
      <w:tr w:rsidR="003A5E30" w:rsidRPr="00A64625" w14:paraId="200210B3" w14:textId="77777777" w:rsidTr="001067EB">
        <w:tblPrEx>
          <w:tblCellMar>
            <w:left w:w="30" w:type="dxa"/>
            <w:right w:w="30" w:type="dxa"/>
          </w:tblCellMar>
        </w:tblPrEx>
        <w:trPr>
          <w:cantSplit/>
          <w:trHeight w:val="61"/>
        </w:trPr>
        <w:tc>
          <w:tcPr>
            <w:tcW w:w="1889" w:type="dxa"/>
            <w:vAlign w:val="center"/>
          </w:tcPr>
          <w:p w14:paraId="42E98F32" w14:textId="6152AC17" w:rsidR="003A5E30" w:rsidRPr="009D7A8A" w:rsidRDefault="003A5E30" w:rsidP="003A5E30">
            <w:pPr>
              <w:rPr>
                <w:rFonts w:eastAsia="SimSun"/>
              </w:rPr>
            </w:pPr>
            <w:r w:rsidRPr="003A5E30">
              <w:rPr>
                <w:rFonts w:eastAsia="SimSun"/>
              </w:rPr>
              <w:t>ASSEMAE</w:t>
            </w:r>
          </w:p>
        </w:tc>
        <w:tc>
          <w:tcPr>
            <w:tcW w:w="3316" w:type="dxa"/>
            <w:vAlign w:val="center"/>
          </w:tcPr>
          <w:p w14:paraId="15274EAD" w14:textId="3BA0DD53" w:rsidR="003A5E30" w:rsidRPr="009D7A8A" w:rsidRDefault="003A5E30" w:rsidP="003A5E30">
            <w:pPr>
              <w:rPr>
                <w:rFonts w:eastAsia="SimSun"/>
              </w:rPr>
            </w:pPr>
            <w:r w:rsidRPr="003A5E30">
              <w:t>Luis Cláudio de Assis (T)</w:t>
            </w:r>
          </w:p>
        </w:tc>
      </w:tr>
      <w:tr w:rsidR="003E6709" w:rsidRPr="00A64625" w14:paraId="6917538A" w14:textId="77777777" w:rsidTr="001067EB">
        <w:tblPrEx>
          <w:tblCellMar>
            <w:left w:w="30" w:type="dxa"/>
            <w:right w:w="30" w:type="dxa"/>
          </w:tblCellMar>
        </w:tblPrEx>
        <w:trPr>
          <w:cantSplit/>
          <w:trHeight w:val="61"/>
        </w:trPr>
        <w:tc>
          <w:tcPr>
            <w:tcW w:w="1889" w:type="dxa"/>
            <w:vAlign w:val="center"/>
          </w:tcPr>
          <w:p w14:paraId="6B99C89B" w14:textId="77777777" w:rsidR="003E6709" w:rsidRPr="00AB4F55" w:rsidRDefault="003E6709" w:rsidP="000726FF">
            <w:pPr>
              <w:rPr>
                <w:rFonts w:eastAsia="SimSun"/>
              </w:rPr>
            </w:pPr>
            <w:r w:rsidRPr="00AB4F55">
              <w:rPr>
                <w:rFonts w:eastAsia="SimSun"/>
              </w:rPr>
              <w:t>Associação Vale Verde</w:t>
            </w:r>
          </w:p>
        </w:tc>
        <w:tc>
          <w:tcPr>
            <w:tcW w:w="3316" w:type="dxa"/>
            <w:vAlign w:val="center"/>
          </w:tcPr>
          <w:p w14:paraId="30E36D3F" w14:textId="77777777" w:rsidR="003E6709" w:rsidRPr="00AB4F55" w:rsidRDefault="007D7E2D" w:rsidP="000726FF">
            <w:pPr>
              <w:rPr>
                <w:rFonts w:eastAsia="SimSun"/>
              </w:rPr>
            </w:pPr>
            <w:r w:rsidRPr="00AB4F55">
              <w:rPr>
                <w:rFonts w:eastAsia="SimSun"/>
              </w:rPr>
              <w:t xml:space="preserve">João Primo Baraldi </w:t>
            </w:r>
            <w:r w:rsidR="002C664D" w:rsidRPr="00AB4F55">
              <w:rPr>
                <w:rFonts w:eastAsia="SimSun"/>
              </w:rPr>
              <w:t>(</w:t>
            </w:r>
            <w:r w:rsidRPr="00AB4F55">
              <w:rPr>
                <w:rFonts w:eastAsia="SimSun"/>
              </w:rPr>
              <w:t>S</w:t>
            </w:r>
            <w:r w:rsidR="002C664D" w:rsidRPr="00AB4F55">
              <w:rPr>
                <w:rFonts w:eastAsia="SimSun"/>
              </w:rPr>
              <w:t>)</w:t>
            </w:r>
          </w:p>
        </w:tc>
      </w:tr>
      <w:tr w:rsidR="00AB4F55" w:rsidRPr="00A64625" w14:paraId="6A27FB36" w14:textId="77777777" w:rsidTr="00AB4F55">
        <w:tblPrEx>
          <w:tblCellMar>
            <w:left w:w="30" w:type="dxa"/>
            <w:right w:w="30" w:type="dxa"/>
          </w:tblCellMar>
        </w:tblPrEx>
        <w:trPr>
          <w:cantSplit/>
          <w:trHeight w:val="207"/>
        </w:trPr>
        <w:tc>
          <w:tcPr>
            <w:tcW w:w="1889" w:type="dxa"/>
            <w:vAlign w:val="center"/>
          </w:tcPr>
          <w:p w14:paraId="75AA4F6B" w14:textId="7997D6EC" w:rsidR="00AB4F55" w:rsidRPr="00AB4F55" w:rsidRDefault="00AB4F55" w:rsidP="000726FF">
            <w:pPr>
              <w:rPr>
                <w:rFonts w:eastAsia="SimSun"/>
              </w:rPr>
            </w:pPr>
            <w:r w:rsidRPr="00AB4F55">
              <w:rPr>
                <w:rFonts w:eastAsia="SimSun"/>
              </w:rPr>
              <w:t>CATI</w:t>
            </w:r>
          </w:p>
        </w:tc>
        <w:tc>
          <w:tcPr>
            <w:tcW w:w="3316" w:type="dxa"/>
            <w:vAlign w:val="center"/>
          </w:tcPr>
          <w:p w14:paraId="7630D7D8" w14:textId="77777777" w:rsidR="00AB4F55" w:rsidRPr="00AB4F55" w:rsidRDefault="00AB4F55" w:rsidP="000726FF">
            <w:pPr>
              <w:rPr>
                <w:rFonts w:eastAsia="SimSun"/>
              </w:rPr>
            </w:pPr>
            <w:r w:rsidRPr="00AB4F55">
              <w:rPr>
                <w:rFonts w:eastAsia="SimSun"/>
              </w:rPr>
              <w:t>Denis Herisson da Silva (T)</w:t>
            </w:r>
          </w:p>
        </w:tc>
      </w:tr>
      <w:tr w:rsidR="00D55AC5" w:rsidRPr="00A64625" w14:paraId="58CB40B7" w14:textId="77777777" w:rsidTr="001067EB">
        <w:tblPrEx>
          <w:tblCellMar>
            <w:left w:w="30" w:type="dxa"/>
            <w:right w:w="30" w:type="dxa"/>
          </w:tblCellMar>
        </w:tblPrEx>
        <w:trPr>
          <w:cantSplit/>
          <w:trHeight w:val="61"/>
        </w:trPr>
        <w:tc>
          <w:tcPr>
            <w:tcW w:w="1889" w:type="dxa"/>
            <w:vAlign w:val="center"/>
          </w:tcPr>
          <w:p w14:paraId="46574E32" w14:textId="6A47723A" w:rsidR="00D55AC5" w:rsidRPr="00F740A0" w:rsidRDefault="00E274F5" w:rsidP="000726FF">
            <w:pPr>
              <w:rPr>
                <w:rFonts w:eastAsia="SimSun"/>
              </w:rPr>
            </w:pPr>
            <w:r w:rsidRPr="00F740A0">
              <w:rPr>
                <w:rFonts w:eastAsia="SimSun"/>
              </w:rPr>
              <w:t>CMDR - Rio Claro</w:t>
            </w:r>
          </w:p>
        </w:tc>
        <w:tc>
          <w:tcPr>
            <w:tcW w:w="3316" w:type="dxa"/>
            <w:vAlign w:val="center"/>
          </w:tcPr>
          <w:p w14:paraId="1E5FB5B9" w14:textId="62C3B723" w:rsidR="00D55AC5" w:rsidRPr="00F740A0" w:rsidRDefault="00E274F5" w:rsidP="000726FF">
            <w:pPr>
              <w:rPr>
                <w:rFonts w:eastAsia="SimSun"/>
              </w:rPr>
            </w:pPr>
            <w:r w:rsidRPr="00F740A0">
              <w:t>Melissa Pin Lucheti Sampaio (S)</w:t>
            </w:r>
          </w:p>
        </w:tc>
      </w:tr>
      <w:tr w:rsidR="00DA6ABB" w:rsidRPr="00A64625" w14:paraId="3B50101B" w14:textId="77777777" w:rsidTr="00DA6ABB">
        <w:tblPrEx>
          <w:tblCellMar>
            <w:left w:w="30" w:type="dxa"/>
            <w:right w:w="30" w:type="dxa"/>
          </w:tblCellMar>
        </w:tblPrEx>
        <w:trPr>
          <w:cantSplit/>
          <w:trHeight w:val="157"/>
        </w:trPr>
        <w:tc>
          <w:tcPr>
            <w:tcW w:w="1889" w:type="dxa"/>
            <w:vMerge w:val="restart"/>
          </w:tcPr>
          <w:p w14:paraId="5DB3101B" w14:textId="77777777" w:rsidR="00DA6ABB" w:rsidRPr="00DA6ABB" w:rsidRDefault="00DA6ABB" w:rsidP="000726FF">
            <w:pPr>
              <w:rPr>
                <w:rFonts w:eastAsia="SimSun"/>
              </w:rPr>
            </w:pPr>
            <w:r w:rsidRPr="00DA6ABB">
              <w:rPr>
                <w:rFonts w:eastAsia="SimSun"/>
              </w:rPr>
              <w:t>Cooperativas de Holambra</w:t>
            </w:r>
          </w:p>
        </w:tc>
        <w:tc>
          <w:tcPr>
            <w:tcW w:w="3316" w:type="dxa"/>
            <w:vAlign w:val="center"/>
          </w:tcPr>
          <w:p w14:paraId="5C2C9D66" w14:textId="6E00A8D0" w:rsidR="00DA6ABB" w:rsidRPr="00DA6ABB" w:rsidRDefault="00DA6ABB" w:rsidP="000726FF">
            <w:pPr>
              <w:rPr>
                <w:rFonts w:eastAsia="SimSun"/>
              </w:rPr>
            </w:pPr>
            <w:r w:rsidRPr="00DA6ABB">
              <w:t>Fernando Ruiter</w:t>
            </w:r>
            <w:r w:rsidRPr="00DA6ABB">
              <w:t xml:space="preserve"> (T)</w:t>
            </w:r>
          </w:p>
        </w:tc>
      </w:tr>
      <w:tr w:rsidR="00DA6ABB" w:rsidRPr="00A64625" w14:paraId="55DA3A7F" w14:textId="77777777" w:rsidTr="00DA6ABB">
        <w:tblPrEx>
          <w:tblCellMar>
            <w:left w:w="30" w:type="dxa"/>
            <w:right w:w="30" w:type="dxa"/>
          </w:tblCellMar>
        </w:tblPrEx>
        <w:trPr>
          <w:cantSplit/>
          <w:trHeight w:val="235"/>
        </w:trPr>
        <w:tc>
          <w:tcPr>
            <w:tcW w:w="1889" w:type="dxa"/>
            <w:vMerge/>
          </w:tcPr>
          <w:p w14:paraId="6A629943" w14:textId="77777777" w:rsidR="00DA6ABB" w:rsidRPr="00DA6ABB" w:rsidRDefault="00DA6ABB" w:rsidP="000726FF">
            <w:pPr>
              <w:rPr>
                <w:rFonts w:eastAsia="SimSun"/>
              </w:rPr>
            </w:pPr>
          </w:p>
        </w:tc>
        <w:tc>
          <w:tcPr>
            <w:tcW w:w="3316" w:type="dxa"/>
            <w:vAlign w:val="center"/>
          </w:tcPr>
          <w:p w14:paraId="639E9580" w14:textId="441C2503" w:rsidR="00DA6ABB" w:rsidRPr="00DA6ABB" w:rsidRDefault="00DA6ABB" w:rsidP="000726FF">
            <w:pPr>
              <w:rPr>
                <w:rFonts w:eastAsia="SimSun"/>
              </w:rPr>
            </w:pPr>
            <w:r w:rsidRPr="00DA6ABB">
              <w:rPr>
                <w:rFonts w:eastAsia="SimSun"/>
              </w:rPr>
              <w:t>Petrus Bartholomeus Weel (S)</w:t>
            </w:r>
          </w:p>
        </w:tc>
      </w:tr>
      <w:tr w:rsidR="003C361F" w:rsidRPr="00A64625" w14:paraId="3822C46C" w14:textId="77777777" w:rsidTr="003C361F">
        <w:tblPrEx>
          <w:tblCellMar>
            <w:left w:w="30" w:type="dxa"/>
            <w:right w:w="30" w:type="dxa"/>
          </w:tblCellMar>
        </w:tblPrEx>
        <w:trPr>
          <w:cantSplit/>
          <w:trHeight w:val="218"/>
        </w:trPr>
        <w:tc>
          <w:tcPr>
            <w:tcW w:w="1889" w:type="dxa"/>
            <w:vMerge w:val="restart"/>
            <w:vAlign w:val="center"/>
          </w:tcPr>
          <w:p w14:paraId="21F3D924" w14:textId="66872074" w:rsidR="003C361F" w:rsidRPr="003C361F" w:rsidRDefault="003C361F" w:rsidP="003C361F">
            <w:pPr>
              <w:rPr>
                <w:rFonts w:eastAsia="SimSun"/>
              </w:rPr>
            </w:pPr>
            <w:r w:rsidRPr="003C361F">
              <w:rPr>
                <w:rFonts w:eastAsia="SimSun"/>
              </w:rPr>
              <w:t>COPLACANA</w:t>
            </w:r>
          </w:p>
        </w:tc>
        <w:tc>
          <w:tcPr>
            <w:tcW w:w="3316" w:type="dxa"/>
            <w:vAlign w:val="center"/>
          </w:tcPr>
          <w:p w14:paraId="22DDF593" w14:textId="5C70353D" w:rsidR="003C361F" w:rsidRPr="003C361F" w:rsidRDefault="003C361F" w:rsidP="003C361F">
            <w:pPr>
              <w:rPr>
                <w:rFonts w:eastAsia="SimSun"/>
              </w:rPr>
            </w:pPr>
            <w:r>
              <w:t>José Rodolfo Penatti (T)</w:t>
            </w:r>
          </w:p>
        </w:tc>
      </w:tr>
      <w:tr w:rsidR="003C361F" w:rsidRPr="00A64625" w14:paraId="42CCBE6E" w14:textId="77777777" w:rsidTr="00073B7F">
        <w:tblPrEx>
          <w:tblCellMar>
            <w:left w:w="30" w:type="dxa"/>
            <w:right w:w="30" w:type="dxa"/>
          </w:tblCellMar>
        </w:tblPrEx>
        <w:trPr>
          <w:cantSplit/>
          <w:trHeight w:val="218"/>
        </w:trPr>
        <w:tc>
          <w:tcPr>
            <w:tcW w:w="1889" w:type="dxa"/>
            <w:vMerge/>
          </w:tcPr>
          <w:p w14:paraId="38EA8405" w14:textId="77777777" w:rsidR="003C361F" w:rsidRPr="003C361F" w:rsidRDefault="003C361F" w:rsidP="003C361F">
            <w:pPr>
              <w:rPr>
                <w:rFonts w:eastAsia="SimSun"/>
              </w:rPr>
            </w:pPr>
          </w:p>
        </w:tc>
        <w:tc>
          <w:tcPr>
            <w:tcW w:w="3316" w:type="dxa"/>
            <w:vAlign w:val="center"/>
          </w:tcPr>
          <w:p w14:paraId="17D789C3" w14:textId="57B74E95" w:rsidR="003C361F" w:rsidRPr="003C361F" w:rsidRDefault="003C361F" w:rsidP="003C361F">
            <w:r w:rsidRPr="00F92E72">
              <w:t>Rodrigo Cristofoletti (S</w:t>
            </w:r>
            <w:r>
              <w:t>)</w:t>
            </w:r>
          </w:p>
        </w:tc>
      </w:tr>
      <w:tr w:rsidR="003E6709" w:rsidRPr="00A64625" w14:paraId="66BAF1A0" w14:textId="77777777" w:rsidTr="001067EB">
        <w:tblPrEx>
          <w:tblCellMar>
            <w:left w:w="30" w:type="dxa"/>
            <w:right w:w="30" w:type="dxa"/>
          </w:tblCellMar>
        </w:tblPrEx>
        <w:trPr>
          <w:cantSplit/>
          <w:trHeight w:val="61"/>
        </w:trPr>
        <w:tc>
          <w:tcPr>
            <w:tcW w:w="1889" w:type="dxa"/>
            <w:vAlign w:val="center"/>
          </w:tcPr>
          <w:p w14:paraId="54D52EA3" w14:textId="77777777" w:rsidR="003E6709" w:rsidRPr="003C361F" w:rsidRDefault="003E6709" w:rsidP="000726FF">
            <w:pPr>
              <w:rPr>
                <w:rFonts w:eastAsia="SimSun"/>
              </w:rPr>
            </w:pPr>
            <w:r w:rsidRPr="003C361F">
              <w:rPr>
                <w:rFonts w:eastAsia="SimSun"/>
              </w:rPr>
              <w:t>DAAE - Rio Claro</w:t>
            </w:r>
          </w:p>
        </w:tc>
        <w:tc>
          <w:tcPr>
            <w:tcW w:w="3316" w:type="dxa"/>
            <w:vAlign w:val="center"/>
          </w:tcPr>
          <w:p w14:paraId="775BB2C2" w14:textId="77777777" w:rsidR="003E6709" w:rsidRPr="003C361F" w:rsidRDefault="007D7E2D" w:rsidP="000726FF">
            <w:pPr>
              <w:rPr>
                <w:rFonts w:eastAsia="SimSun"/>
              </w:rPr>
            </w:pPr>
            <w:r w:rsidRPr="003C361F">
              <w:rPr>
                <w:rFonts w:eastAsia="SimSun"/>
              </w:rPr>
              <w:t xml:space="preserve">Miguel Madalena Milinski </w:t>
            </w:r>
            <w:r w:rsidR="002C664D" w:rsidRPr="003C361F">
              <w:rPr>
                <w:rFonts w:eastAsia="SimSun"/>
              </w:rPr>
              <w:t>(</w:t>
            </w:r>
            <w:r w:rsidRPr="003C361F">
              <w:rPr>
                <w:rFonts w:eastAsia="SimSun"/>
              </w:rPr>
              <w:t>T</w:t>
            </w:r>
            <w:r w:rsidR="002C664D" w:rsidRPr="003C361F">
              <w:rPr>
                <w:rFonts w:eastAsia="SimSun"/>
              </w:rPr>
              <w:t>)</w:t>
            </w:r>
          </w:p>
        </w:tc>
      </w:tr>
      <w:tr w:rsidR="00981BBC" w:rsidRPr="00A64625" w14:paraId="579359C3" w14:textId="77777777" w:rsidTr="001067EB">
        <w:tblPrEx>
          <w:tblCellMar>
            <w:left w:w="30" w:type="dxa"/>
            <w:right w:w="30" w:type="dxa"/>
          </w:tblCellMar>
        </w:tblPrEx>
        <w:trPr>
          <w:cantSplit/>
          <w:trHeight w:val="61"/>
        </w:trPr>
        <w:tc>
          <w:tcPr>
            <w:tcW w:w="1889" w:type="dxa"/>
            <w:vAlign w:val="center"/>
          </w:tcPr>
          <w:p w14:paraId="04D6032C" w14:textId="689497C6" w:rsidR="00981BBC" w:rsidRPr="00F30EEE" w:rsidRDefault="00847071" w:rsidP="000726FF">
            <w:pPr>
              <w:rPr>
                <w:rFonts w:eastAsia="SimSun"/>
                <w:highlight w:val="yellow"/>
              </w:rPr>
            </w:pPr>
            <w:r w:rsidRPr="00847071">
              <w:rPr>
                <w:rFonts w:eastAsia="SimSun"/>
              </w:rPr>
              <w:t>IP/APTA</w:t>
            </w:r>
          </w:p>
        </w:tc>
        <w:tc>
          <w:tcPr>
            <w:tcW w:w="3316" w:type="dxa"/>
            <w:vAlign w:val="center"/>
          </w:tcPr>
          <w:p w14:paraId="214462E9" w14:textId="01CE9150" w:rsidR="00981BBC" w:rsidRPr="00F30EEE" w:rsidRDefault="00847071" w:rsidP="000726FF">
            <w:pPr>
              <w:rPr>
                <w:rFonts w:eastAsia="SimSun"/>
                <w:highlight w:val="yellow"/>
              </w:rPr>
            </w:pPr>
            <w:r>
              <w:t>João José Assumpção de Abreu Demarchi</w:t>
            </w:r>
            <w:r>
              <w:t xml:space="preserve"> (S)</w:t>
            </w:r>
          </w:p>
        </w:tc>
      </w:tr>
      <w:tr w:rsidR="00847071" w:rsidRPr="00A64625" w14:paraId="26351D09" w14:textId="77777777" w:rsidTr="000E1634">
        <w:tblPrEx>
          <w:tblCellMar>
            <w:left w:w="30" w:type="dxa"/>
            <w:right w:w="30" w:type="dxa"/>
          </w:tblCellMar>
        </w:tblPrEx>
        <w:trPr>
          <w:cantSplit/>
          <w:trHeight w:val="61"/>
        </w:trPr>
        <w:tc>
          <w:tcPr>
            <w:tcW w:w="1889" w:type="dxa"/>
            <w:shd w:val="clear" w:color="auto" w:fill="auto"/>
            <w:vAlign w:val="center"/>
          </w:tcPr>
          <w:p w14:paraId="6689BA49" w14:textId="799DA83A" w:rsidR="00847071" w:rsidRPr="00F30EEE" w:rsidRDefault="00847071" w:rsidP="00847071">
            <w:pPr>
              <w:rPr>
                <w:rFonts w:eastAsia="SimSun"/>
                <w:highlight w:val="yellow"/>
              </w:rPr>
            </w:pPr>
            <w:r w:rsidRPr="00847071">
              <w:rPr>
                <w:rFonts w:eastAsia="SimSun"/>
              </w:rPr>
              <w:t>IZ/APTA</w:t>
            </w:r>
          </w:p>
        </w:tc>
        <w:tc>
          <w:tcPr>
            <w:tcW w:w="3316" w:type="dxa"/>
            <w:shd w:val="clear" w:color="auto" w:fill="auto"/>
            <w:vAlign w:val="center"/>
          </w:tcPr>
          <w:p w14:paraId="1CBA0C83" w14:textId="304BAE56" w:rsidR="00847071" w:rsidRPr="00F30EEE" w:rsidRDefault="00847071" w:rsidP="00847071">
            <w:pPr>
              <w:rPr>
                <w:rFonts w:eastAsia="SimSun"/>
                <w:highlight w:val="yellow"/>
              </w:rPr>
            </w:pPr>
            <w:r>
              <w:t>João José Assumpção de Abreu Demarchi (S)</w:t>
            </w:r>
          </w:p>
        </w:tc>
      </w:tr>
      <w:tr w:rsidR="00052C96" w:rsidRPr="00A64625" w14:paraId="6BF4DD55" w14:textId="77777777" w:rsidTr="001067EB">
        <w:tblPrEx>
          <w:tblCellMar>
            <w:left w:w="30" w:type="dxa"/>
            <w:right w:w="30" w:type="dxa"/>
          </w:tblCellMar>
        </w:tblPrEx>
        <w:trPr>
          <w:cantSplit/>
          <w:trHeight w:val="61"/>
        </w:trPr>
        <w:tc>
          <w:tcPr>
            <w:tcW w:w="1889" w:type="dxa"/>
            <w:vAlign w:val="center"/>
          </w:tcPr>
          <w:p w14:paraId="6558386C" w14:textId="356AE9D7" w:rsidR="00052C96" w:rsidRPr="00F30EEE" w:rsidRDefault="0016408B" w:rsidP="000726FF">
            <w:pPr>
              <w:rPr>
                <w:rFonts w:eastAsia="SimSun"/>
                <w:highlight w:val="yellow"/>
              </w:rPr>
            </w:pPr>
            <w:r w:rsidRPr="0016408B">
              <w:rPr>
                <w:rFonts w:eastAsia="SimSun"/>
                <w:snapToGrid w:val="0"/>
              </w:rPr>
              <w:t>P.M. de Atibaia</w:t>
            </w:r>
          </w:p>
        </w:tc>
        <w:tc>
          <w:tcPr>
            <w:tcW w:w="3316" w:type="dxa"/>
            <w:vAlign w:val="center"/>
          </w:tcPr>
          <w:p w14:paraId="09E4AC4B" w14:textId="34D1BB76" w:rsidR="00052C96" w:rsidRPr="00F30EEE" w:rsidRDefault="0016408B" w:rsidP="000726FF">
            <w:pPr>
              <w:rPr>
                <w:rFonts w:eastAsia="SimSun"/>
                <w:highlight w:val="yellow"/>
              </w:rPr>
            </w:pPr>
            <w:r>
              <w:t>Marcos Roberto Albertini</w:t>
            </w:r>
            <w:r>
              <w:t xml:space="preserve"> (T)</w:t>
            </w:r>
          </w:p>
        </w:tc>
      </w:tr>
      <w:tr w:rsidR="009F2E12" w:rsidRPr="00A64625" w14:paraId="7398E21C" w14:textId="77777777" w:rsidTr="001067EB">
        <w:tblPrEx>
          <w:tblCellMar>
            <w:left w:w="30" w:type="dxa"/>
            <w:right w:w="30" w:type="dxa"/>
          </w:tblCellMar>
        </w:tblPrEx>
        <w:trPr>
          <w:cantSplit/>
          <w:trHeight w:val="61"/>
        </w:trPr>
        <w:tc>
          <w:tcPr>
            <w:tcW w:w="1889" w:type="dxa"/>
            <w:vAlign w:val="center"/>
          </w:tcPr>
          <w:p w14:paraId="07C16F5F" w14:textId="4A7E74C1" w:rsidR="009F2E12" w:rsidRPr="00F30EEE" w:rsidRDefault="009F2E12" w:rsidP="009F2E12">
            <w:pPr>
              <w:rPr>
                <w:rFonts w:eastAsia="SimSun"/>
                <w:highlight w:val="yellow"/>
              </w:rPr>
            </w:pPr>
            <w:r w:rsidRPr="009F2E12">
              <w:rPr>
                <w:rFonts w:eastAsia="SimSun"/>
              </w:rPr>
              <w:t>P.M. de Itatiba</w:t>
            </w:r>
          </w:p>
        </w:tc>
        <w:tc>
          <w:tcPr>
            <w:tcW w:w="3316" w:type="dxa"/>
            <w:vAlign w:val="center"/>
          </w:tcPr>
          <w:p w14:paraId="6972F1F6" w14:textId="7051FCE8" w:rsidR="009F2E12" w:rsidRPr="00F30EEE" w:rsidRDefault="009F2E12" w:rsidP="009F2E12">
            <w:pPr>
              <w:rPr>
                <w:rFonts w:eastAsia="SimSun"/>
                <w:highlight w:val="yellow"/>
              </w:rPr>
            </w:pPr>
            <w:r w:rsidRPr="009F2E12">
              <w:rPr>
                <w:rFonts w:eastAsia="SimSun"/>
              </w:rPr>
              <w:t>Ricardo Pires Staningher (T)</w:t>
            </w:r>
          </w:p>
        </w:tc>
      </w:tr>
      <w:tr w:rsidR="003E6709" w:rsidRPr="00A64625" w14:paraId="760EC4C4" w14:textId="77777777" w:rsidTr="001067EB">
        <w:tblPrEx>
          <w:tblCellMar>
            <w:left w:w="30" w:type="dxa"/>
            <w:right w:w="30" w:type="dxa"/>
          </w:tblCellMar>
        </w:tblPrEx>
        <w:trPr>
          <w:cantSplit/>
          <w:trHeight w:val="61"/>
        </w:trPr>
        <w:tc>
          <w:tcPr>
            <w:tcW w:w="1889" w:type="dxa"/>
            <w:vAlign w:val="center"/>
          </w:tcPr>
          <w:p w14:paraId="2F4E5B74" w14:textId="26A9DA41" w:rsidR="003E6709" w:rsidRPr="00F30EEE" w:rsidRDefault="001251C3" w:rsidP="000726FF">
            <w:pPr>
              <w:rPr>
                <w:rFonts w:eastAsia="SimSun"/>
                <w:highlight w:val="yellow"/>
              </w:rPr>
            </w:pPr>
            <w:r w:rsidRPr="001251C3">
              <w:rPr>
                <w:rFonts w:eastAsia="SimSun"/>
                <w:snapToGrid w:val="0"/>
              </w:rPr>
              <w:t>P.M. de Jaguariúna</w:t>
            </w:r>
          </w:p>
        </w:tc>
        <w:tc>
          <w:tcPr>
            <w:tcW w:w="3316" w:type="dxa"/>
            <w:vAlign w:val="center"/>
          </w:tcPr>
          <w:p w14:paraId="6606501F" w14:textId="6B5A2219" w:rsidR="003E6709" w:rsidRPr="00F30EEE" w:rsidRDefault="001251C3" w:rsidP="000726FF">
            <w:pPr>
              <w:rPr>
                <w:rFonts w:eastAsia="SimSun"/>
                <w:highlight w:val="yellow"/>
              </w:rPr>
            </w:pPr>
            <w:r>
              <w:t>Walter Ferrari Neto</w:t>
            </w:r>
            <w:r>
              <w:t xml:space="preserve"> (S)</w:t>
            </w:r>
          </w:p>
        </w:tc>
      </w:tr>
      <w:tr w:rsidR="001C340A" w:rsidRPr="00A64625" w14:paraId="164639C6" w14:textId="77777777" w:rsidTr="001067EB">
        <w:tblPrEx>
          <w:tblCellMar>
            <w:left w:w="30" w:type="dxa"/>
            <w:right w:w="30" w:type="dxa"/>
          </w:tblCellMar>
        </w:tblPrEx>
        <w:trPr>
          <w:cantSplit/>
          <w:trHeight w:val="61"/>
        </w:trPr>
        <w:tc>
          <w:tcPr>
            <w:tcW w:w="1889" w:type="dxa"/>
            <w:vMerge w:val="restart"/>
            <w:vAlign w:val="center"/>
          </w:tcPr>
          <w:p w14:paraId="58B839BB" w14:textId="1012E10E" w:rsidR="001C340A" w:rsidRPr="00F30EEE" w:rsidRDefault="001C340A" w:rsidP="000726FF">
            <w:pPr>
              <w:rPr>
                <w:rFonts w:eastAsia="SimSun"/>
                <w:highlight w:val="yellow"/>
              </w:rPr>
            </w:pPr>
            <w:r w:rsidRPr="009339DC">
              <w:rPr>
                <w:rFonts w:eastAsia="SimSun"/>
              </w:rPr>
              <w:t>P.M. de Limeira</w:t>
            </w:r>
          </w:p>
        </w:tc>
        <w:tc>
          <w:tcPr>
            <w:tcW w:w="3316" w:type="dxa"/>
            <w:vAlign w:val="center"/>
          </w:tcPr>
          <w:p w14:paraId="7D889886" w14:textId="516DE52A" w:rsidR="001C340A" w:rsidRPr="009339DC" w:rsidRDefault="009339DC" w:rsidP="000726FF">
            <w:pPr>
              <w:rPr>
                <w:rFonts w:eastAsia="SimSun"/>
              </w:rPr>
            </w:pPr>
            <w:r w:rsidRPr="009339DC">
              <w:rPr>
                <w:rFonts w:eastAsia="SimSun"/>
              </w:rPr>
              <w:t>Gabriela Alves Ribeiro (</w:t>
            </w:r>
            <w:r w:rsidRPr="009339DC">
              <w:rPr>
                <w:rFonts w:eastAsia="SimSun"/>
              </w:rPr>
              <w:t>T</w:t>
            </w:r>
            <w:r w:rsidRPr="009339DC">
              <w:rPr>
                <w:rFonts w:eastAsia="SimSun"/>
              </w:rPr>
              <w:t>)</w:t>
            </w:r>
          </w:p>
        </w:tc>
      </w:tr>
      <w:tr w:rsidR="001C340A" w:rsidRPr="00A64625" w14:paraId="2C665C2A" w14:textId="77777777" w:rsidTr="001067EB">
        <w:tblPrEx>
          <w:tblCellMar>
            <w:left w:w="30" w:type="dxa"/>
            <w:right w:w="30" w:type="dxa"/>
          </w:tblCellMar>
        </w:tblPrEx>
        <w:trPr>
          <w:cantSplit/>
          <w:trHeight w:val="61"/>
        </w:trPr>
        <w:tc>
          <w:tcPr>
            <w:tcW w:w="1889" w:type="dxa"/>
            <w:vMerge/>
            <w:vAlign w:val="center"/>
          </w:tcPr>
          <w:p w14:paraId="26EA9661" w14:textId="7C40C72A" w:rsidR="001C340A" w:rsidRPr="00F30EEE" w:rsidRDefault="001C340A" w:rsidP="000726FF">
            <w:pPr>
              <w:rPr>
                <w:rFonts w:eastAsia="SimSun"/>
                <w:highlight w:val="yellow"/>
              </w:rPr>
            </w:pPr>
          </w:p>
        </w:tc>
        <w:tc>
          <w:tcPr>
            <w:tcW w:w="3316" w:type="dxa"/>
            <w:vAlign w:val="center"/>
          </w:tcPr>
          <w:p w14:paraId="1097D8D7" w14:textId="558723C3" w:rsidR="001C340A" w:rsidRPr="009339DC" w:rsidRDefault="009339DC" w:rsidP="000726FF">
            <w:pPr>
              <w:rPr>
                <w:rFonts w:eastAsia="SimSun"/>
              </w:rPr>
            </w:pPr>
            <w:r w:rsidRPr="009339DC">
              <w:t>Fabio Leandro Ferraz Peixoto</w:t>
            </w:r>
            <w:r w:rsidRPr="009339DC">
              <w:t xml:space="preserve"> (S)</w:t>
            </w:r>
          </w:p>
        </w:tc>
      </w:tr>
      <w:tr w:rsidR="001C340A" w:rsidRPr="00A64625" w14:paraId="3794A322" w14:textId="77777777" w:rsidTr="001067EB">
        <w:tblPrEx>
          <w:tblCellMar>
            <w:left w:w="30" w:type="dxa"/>
            <w:right w:w="30" w:type="dxa"/>
          </w:tblCellMar>
        </w:tblPrEx>
        <w:trPr>
          <w:cantSplit/>
          <w:trHeight w:val="61"/>
        </w:trPr>
        <w:tc>
          <w:tcPr>
            <w:tcW w:w="1889" w:type="dxa"/>
            <w:vMerge/>
            <w:vAlign w:val="center"/>
          </w:tcPr>
          <w:p w14:paraId="6A08195D" w14:textId="78D4A034" w:rsidR="001C340A" w:rsidRPr="00F30EEE" w:rsidRDefault="001C340A" w:rsidP="000726FF">
            <w:pPr>
              <w:rPr>
                <w:rFonts w:eastAsia="SimSun"/>
                <w:highlight w:val="yellow"/>
              </w:rPr>
            </w:pPr>
          </w:p>
        </w:tc>
        <w:tc>
          <w:tcPr>
            <w:tcW w:w="3316" w:type="dxa"/>
            <w:vAlign w:val="center"/>
          </w:tcPr>
          <w:p w14:paraId="44373857" w14:textId="50E45B8E" w:rsidR="001C340A" w:rsidRPr="009339DC" w:rsidRDefault="001C340A" w:rsidP="000726FF">
            <w:pPr>
              <w:rPr>
                <w:rFonts w:eastAsia="SimSun"/>
              </w:rPr>
            </w:pPr>
            <w:r w:rsidRPr="009339DC">
              <w:t>Vitor Oliveira Bragotto (S)</w:t>
            </w:r>
          </w:p>
        </w:tc>
      </w:tr>
      <w:tr w:rsidR="00D45D32" w:rsidRPr="00A64625" w14:paraId="47F4C795" w14:textId="77777777" w:rsidTr="001067EB">
        <w:tblPrEx>
          <w:tblCellMar>
            <w:left w:w="30" w:type="dxa"/>
            <w:right w:w="30" w:type="dxa"/>
          </w:tblCellMar>
        </w:tblPrEx>
        <w:trPr>
          <w:cantSplit/>
          <w:trHeight w:val="61"/>
        </w:trPr>
        <w:tc>
          <w:tcPr>
            <w:tcW w:w="1889" w:type="dxa"/>
            <w:vAlign w:val="center"/>
          </w:tcPr>
          <w:p w14:paraId="0263761D" w14:textId="77777777" w:rsidR="00D45D32" w:rsidRPr="009339DC" w:rsidRDefault="00D45D32" w:rsidP="000726FF">
            <w:pPr>
              <w:rPr>
                <w:rFonts w:eastAsia="SimSun"/>
              </w:rPr>
            </w:pPr>
            <w:r w:rsidRPr="009339DC">
              <w:rPr>
                <w:rFonts w:eastAsia="SimSun"/>
              </w:rPr>
              <w:t>P.M de Rio Claro</w:t>
            </w:r>
          </w:p>
        </w:tc>
        <w:tc>
          <w:tcPr>
            <w:tcW w:w="3316" w:type="dxa"/>
            <w:vAlign w:val="center"/>
          </w:tcPr>
          <w:p w14:paraId="01BAA01B" w14:textId="77777777" w:rsidR="00D45D32" w:rsidRPr="009339DC" w:rsidRDefault="00D45D32" w:rsidP="000726FF">
            <w:pPr>
              <w:rPr>
                <w:rFonts w:eastAsia="SimSun"/>
              </w:rPr>
            </w:pPr>
            <w:r w:rsidRPr="009339DC">
              <w:rPr>
                <w:rFonts w:eastAsia="SimSun"/>
              </w:rPr>
              <w:t>Miguel Madalena Milinski (T)</w:t>
            </w:r>
          </w:p>
        </w:tc>
      </w:tr>
      <w:tr w:rsidR="00D1045D" w:rsidRPr="00A64625" w14:paraId="1EF9E240" w14:textId="77777777" w:rsidTr="00D1045D">
        <w:tblPrEx>
          <w:tblCellMar>
            <w:left w:w="30" w:type="dxa"/>
            <w:right w:w="30" w:type="dxa"/>
          </w:tblCellMar>
        </w:tblPrEx>
        <w:trPr>
          <w:cantSplit/>
          <w:trHeight w:val="173"/>
        </w:trPr>
        <w:tc>
          <w:tcPr>
            <w:tcW w:w="1889" w:type="dxa"/>
            <w:vAlign w:val="center"/>
          </w:tcPr>
          <w:p w14:paraId="632C512E" w14:textId="77777777" w:rsidR="00D1045D" w:rsidRPr="00A02746" w:rsidRDefault="00D1045D" w:rsidP="000726FF">
            <w:pPr>
              <w:rPr>
                <w:rFonts w:eastAsia="SimSun"/>
              </w:rPr>
            </w:pPr>
            <w:r w:rsidRPr="00A02746">
              <w:rPr>
                <w:rFonts w:eastAsia="SimSun"/>
              </w:rPr>
              <w:t>P.M. de Saltinho</w:t>
            </w:r>
          </w:p>
        </w:tc>
        <w:tc>
          <w:tcPr>
            <w:tcW w:w="3316" w:type="dxa"/>
            <w:vAlign w:val="center"/>
          </w:tcPr>
          <w:p w14:paraId="4C433845" w14:textId="77777777" w:rsidR="00D1045D" w:rsidRPr="00A02746" w:rsidRDefault="00D1045D" w:rsidP="000726FF">
            <w:pPr>
              <w:rPr>
                <w:rFonts w:eastAsia="SimSun"/>
              </w:rPr>
            </w:pPr>
            <w:r w:rsidRPr="00A02746">
              <w:rPr>
                <w:rFonts w:eastAsia="SimSun"/>
              </w:rPr>
              <w:t>João Francisco de Lima (T)</w:t>
            </w:r>
          </w:p>
        </w:tc>
      </w:tr>
      <w:tr w:rsidR="00A02746" w:rsidRPr="00A64625" w14:paraId="12100FF3" w14:textId="77777777" w:rsidTr="00D1045D">
        <w:tblPrEx>
          <w:tblCellMar>
            <w:left w:w="30" w:type="dxa"/>
            <w:right w:w="30" w:type="dxa"/>
          </w:tblCellMar>
        </w:tblPrEx>
        <w:trPr>
          <w:cantSplit/>
          <w:trHeight w:val="173"/>
        </w:trPr>
        <w:tc>
          <w:tcPr>
            <w:tcW w:w="1889" w:type="dxa"/>
            <w:vAlign w:val="center"/>
          </w:tcPr>
          <w:p w14:paraId="2C5678E1" w14:textId="035DE05A" w:rsidR="00A02746" w:rsidRPr="00A02746" w:rsidRDefault="00A02746" w:rsidP="000726FF">
            <w:pPr>
              <w:rPr>
                <w:rFonts w:eastAsia="SimSun"/>
              </w:rPr>
            </w:pPr>
            <w:r w:rsidRPr="00A02746">
              <w:rPr>
                <w:rFonts w:eastAsia="SimSun"/>
                <w:snapToGrid w:val="0"/>
              </w:rPr>
              <w:t>Pró-Flor Atibaia</w:t>
            </w:r>
          </w:p>
        </w:tc>
        <w:tc>
          <w:tcPr>
            <w:tcW w:w="3316" w:type="dxa"/>
            <w:vAlign w:val="center"/>
          </w:tcPr>
          <w:p w14:paraId="0C6822EA" w14:textId="219B0F4D" w:rsidR="00A02746" w:rsidRPr="00A02746" w:rsidRDefault="009E68AA" w:rsidP="000726FF">
            <w:pPr>
              <w:rPr>
                <w:rFonts w:eastAsia="SimSun"/>
              </w:rPr>
            </w:pPr>
            <w:r>
              <w:t>Dirceu Kioshi Hasimoto</w:t>
            </w:r>
            <w:r>
              <w:t xml:space="preserve"> (S)</w:t>
            </w:r>
          </w:p>
        </w:tc>
      </w:tr>
      <w:tr w:rsidR="009E68AA" w:rsidRPr="00A64625" w14:paraId="2672CF5F" w14:textId="77777777" w:rsidTr="00D1045D">
        <w:tblPrEx>
          <w:tblCellMar>
            <w:left w:w="30" w:type="dxa"/>
            <w:right w:w="30" w:type="dxa"/>
          </w:tblCellMar>
        </w:tblPrEx>
        <w:trPr>
          <w:cantSplit/>
          <w:trHeight w:val="173"/>
        </w:trPr>
        <w:tc>
          <w:tcPr>
            <w:tcW w:w="1889" w:type="dxa"/>
            <w:vAlign w:val="center"/>
          </w:tcPr>
          <w:p w14:paraId="5AE44D14" w14:textId="194F5AB6" w:rsidR="009E68AA" w:rsidRPr="009E68AA" w:rsidRDefault="009E68AA" w:rsidP="000726FF">
            <w:pPr>
              <w:rPr>
                <w:rFonts w:eastAsia="SimSun"/>
                <w:snapToGrid w:val="0"/>
              </w:rPr>
            </w:pPr>
            <w:r w:rsidRPr="009E68AA">
              <w:rPr>
                <w:rFonts w:eastAsia="SimSun"/>
              </w:rPr>
              <w:t>SAA</w:t>
            </w:r>
          </w:p>
        </w:tc>
        <w:tc>
          <w:tcPr>
            <w:tcW w:w="3316" w:type="dxa"/>
            <w:vAlign w:val="center"/>
          </w:tcPr>
          <w:p w14:paraId="036DCD8A" w14:textId="22873ADD" w:rsidR="009E68AA" w:rsidRPr="009E68AA" w:rsidRDefault="009E68AA" w:rsidP="000726FF">
            <w:r w:rsidRPr="009E68AA">
              <w:rPr>
                <w:rFonts w:eastAsia="SimSun"/>
              </w:rPr>
              <w:t>Denis Herisson da Silva (T)</w:t>
            </w:r>
          </w:p>
        </w:tc>
      </w:tr>
      <w:tr w:rsidR="002D477F" w:rsidRPr="00A64625" w14:paraId="2F965D73" w14:textId="77777777" w:rsidTr="001067EB">
        <w:tblPrEx>
          <w:tblCellMar>
            <w:left w:w="30" w:type="dxa"/>
            <w:right w:w="30" w:type="dxa"/>
          </w:tblCellMar>
        </w:tblPrEx>
        <w:trPr>
          <w:cantSplit/>
          <w:trHeight w:val="61"/>
        </w:trPr>
        <w:tc>
          <w:tcPr>
            <w:tcW w:w="1889" w:type="dxa"/>
            <w:vAlign w:val="center"/>
          </w:tcPr>
          <w:p w14:paraId="18188D5E" w14:textId="3E407E63" w:rsidR="002D477F" w:rsidRPr="006276FC" w:rsidRDefault="006276FC" w:rsidP="000726FF">
            <w:pPr>
              <w:rPr>
                <w:rFonts w:eastAsia="SimSun"/>
              </w:rPr>
            </w:pPr>
            <w:r w:rsidRPr="006276FC">
              <w:rPr>
                <w:rFonts w:eastAsia="SimSun"/>
              </w:rPr>
              <w:t>SANASA</w:t>
            </w:r>
          </w:p>
        </w:tc>
        <w:tc>
          <w:tcPr>
            <w:tcW w:w="3316" w:type="dxa"/>
            <w:vAlign w:val="center"/>
          </w:tcPr>
          <w:p w14:paraId="00F41A02" w14:textId="2AE9E1F4" w:rsidR="002D477F" w:rsidRPr="006276FC" w:rsidRDefault="006276FC" w:rsidP="000726FF">
            <w:pPr>
              <w:rPr>
                <w:rFonts w:eastAsia="SimSun"/>
              </w:rPr>
            </w:pPr>
            <w:r w:rsidRPr="006276FC">
              <w:t>Luis Cláudio de Assis (T)</w:t>
            </w:r>
          </w:p>
        </w:tc>
      </w:tr>
      <w:tr w:rsidR="006276FC" w:rsidRPr="00A64625" w14:paraId="1261AA41" w14:textId="77777777" w:rsidTr="001067EB">
        <w:tblPrEx>
          <w:tblCellMar>
            <w:left w:w="30" w:type="dxa"/>
            <w:right w:w="30" w:type="dxa"/>
          </w:tblCellMar>
        </w:tblPrEx>
        <w:trPr>
          <w:cantSplit/>
          <w:trHeight w:val="61"/>
        </w:trPr>
        <w:tc>
          <w:tcPr>
            <w:tcW w:w="1889" w:type="dxa"/>
            <w:vAlign w:val="center"/>
          </w:tcPr>
          <w:p w14:paraId="6CEB10BC" w14:textId="550A4CDA" w:rsidR="006276FC" w:rsidRPr="00F30EEE" w:rsidRDefault="006276FC" w:rsidP="000726FF">
            <w:pPr>
              <w:rPr>
                <w:rFonts w:eastAsia="SimSun"/>
                <w:highlight w:val="yellow"/>
              </w:rPr>
            </w:pPr>
            <w:r w:rsidRPr="006276FC">
              <w:rPr>
                <w:rFonts w:eastAsia="SimSun"/>
                <w:snapToGrid w:val="0"/>
              </w:rPr>
              <w:t>Sindicato Rural de Atibaia</w:t>
            </w:r>
          </w:p>
        </w:tc>
        <w:tc>
          <w:tcPr>
            <w:tcW w:w="3316" w:type="dxa"/>
            <w:vAlign w:val="center"/>
          </w:tcPr>
          <w:p w14:paraId="10EDEB1E" w14:textId="65A6F95C" w:rsidR="006276FC" w:rsidRPr="00F30EEE" w:rsidRDefault="001C2720" w:rsidP="000726FF">
            <w:pPr>
              <w:rPr>
                <w:rFonts w:eastAsia="SimSun"/>
                <w:highlight w:val="yellow"/>
              </w:rPr>
            </w:pPr>
            <w:r>
              <w:t>Dirceu Kioshi Hasimoto (S)</w:t>
            </w:r>
          </w:p>
        </w:tc>
      </w:tr>
      <w:tr w:rsidR="001826C8" w:rsidRPr="00A64625" w14:paraId="01ECEA35" w14:textId="77777777" w:rsidTr="001067EB">
        <w:tblPrEx>
          <w:tblCellMar>
            <w:left w:w="30" w:type="dxa"/>
            <w:right w:w="30" w:type="dxa"/>
          </w:tblCellMar>
        </w:tblPrEx>
        <w:trPr>
          <w:cantSplit/>
          <w:trHeight w:val="61"/>
        </w:trPr>
        <w:tc>
          <w:tcPr>
            <w:tcW w:w="1889" w:type="dxa"/>
            <w:vAlign w:val="center"/>
          </w:tcPr>
          <w:p w14:paraId="72D4EEA6" w14:textId="74E5111B" w:rsidR="001826C8" w:rsidRPr="006276FC" w:rsidRDefault="001826C8" w:rsidP="000726FF">
            <w:pPr>
              <w:rPr>
                <w:rFonts w:eastAsia="SimSun"/>
                <w:snapToGrid w:val="0"/>
              </w:rPr>
            </w:pPr>
            <w:r w:rsidRPr="001826C8">
              <w:rPr>
                <w:rFonts w:eastAsia="SimSun"/>
                <w:snapToGrid w:val="0"/>
              </w:rPr>
              <w:t>Sindicato Rural de Campinas</w:t>
            </w:r>
          </w:p>
        </w:tc>
        <w:tc>
          <w:tcPr>
            <w:tcW w:w="3316" w:type="dxa"/>
            <w:vAlign w:val="center"/>
          </w:tcPr>
          <w:p w14:paraId="6DD43B1E" w14:textId="7A3C6184" w:rsidR="001826C8" w:rsidRDefault="00961912" w:rsidP="000726FF">
            <w:r>
              <w:t>Luís Fernando Amaral Binda</w:t>
            </w:r>
            <w:r>
              <w:t xml:space="preserve"> (T)</w:t>
            </w:r>
          </w:p>
        </w:tc>
      </w:tr>
      <w:tr w:rsidR="000A7F81" w:rsidRPr="00A64625" w14:paraId="48E8081C" w14:textId="77777777" w:rsidTr="001067EB">
        <w:tblPrEx>
          <w:tblCellMar>
            <w:left w:w="30" w:type="dxa"/>
            <w:right w:w="30" w:type="dxa"/>
          </w:tblCellMar>
        </w:tblPrEx>
        <w:trPr>
          <w:cantSplit/>
          <w:trHeight w:val="61"/>
        </w:trPr>
        <w:tc>
          <w:tcPr>
            <w:tcW w:w="1889" w:type="dxa"/>
            <w:vAlign w:val="center"/>
          </w:tcPr>
          <w:p w14:paraId="658CDCE0" w14:textId="07E05FD3" w:rsidR="000A7F81" w:rsidRPr="009D4845" w:rsidRDefault="000A7F81" w:rsidP="000726FF">
            <w:pPr>
              <w:rPr>
                <w:rFonts w:eastAsia="SimSun"/>
              </w:rPr>
            </w:pPr>
            <w:r w:rsidRPr="009D4845">
              <w:rPr>
                <w:rFonts w:eastAsia="SimSun"/>
              </w:rPr>
              <w:t>Sindicato Rural de Limeira</w:t>
            </w:r>
          </w:p>
        </w:tc>
        <w:tc>
          <w:tcPr>
            <w:tcW w:w="3316" w:type="dxa"/>
            <w:vAlign w:val="center"/>
          </w:tcPr>
          <w:p w14:paraId="199E5327" w14:textId="45C8C6AB" w:rsidR="000A7F81" w:rsidRPr="009D4845" w:rsidRDefault="000A7F81" w:rsidP="000726FF">
            <w:pPr>
              <w:rPr>
                <w:rFonts w:eastAsia="SimSun"/>
              </w:rPr>
            </w:pPr>
            <w:r w:rsidRPr="009D4845">
              <w:rPr>
                <w:rFonts w:eastAsia="SimSun"/>
              </w:rPr>
              <w:t>Nilton Piccin (T)</w:t>
            </w:r>
          </w:p>
        </w:tc>
      </w:tr>
      <w:tr w:rsidR="00E665AB" w:rsidRPr="00A64625" w14:paraId="6B9B8B89" w14:textId="77777777" w:rsidTr="001067EB">
        <w:tblPrEx>
          <w:tblCellMar>
            <w:left w:w="30" w:type="dxa"/>
            <w:right w:w="30" w:type="dxa"/>
          </w:tblCellMar>
        </w:tblPrEx>
        <w:trPr>
          <w:cantSplit/>
          <w:trHeight w:val="61"/>
        </w:trPr>
        <w:tc>
          <w:tcPr>
            <w:tcW w:w="1889" w:type="dxa"/>
            <w:vAlign w:val="center"/>
          </w:tcPr>
          <w:p w14:paraId="205C83A2" w14:textId="6EBFF267" w:rsidR="00E665AB" w:rsidRPr="009D4845" w:rsidRDefault="00E665AB" w:rsidP="000726FF">
            <w:pPr>
              <w:rPr>
                <w:rFonts w:eastAsia="SimSun"/>
              </w:rPr>
            </w:pPr>
            <w:r w:rsidRPr="00E665AB">
              <w:rPr>
                <w:rFonts w:eastAsia="SimSun"/>
                <w:snapToGrid w:val="0"/>
              </w:rPr>
              <w:t>Sindicato Rural de Monte Mor</w:t>
            </w:r>
          </w:p>
        </w:tc>
        <w:tc>
          <w:tcPr>
            <w:tcW w:w="3316" w:type="dxa"/>
            <w:vAlign w:val="center"/>
          </w:tcPr>
          <w:p w14:paraId="1832B020" w14:textId="5B87E9AD" w:rsidR="00E665AB" w:rsidRPr="009D4845" w:rsidRDefault="00E665AB" w:rsidP="000726FF">
            <w:pPr>
              <w:rPr>
                <w:rFonts w:eastAsia="SimSun"/>
              </w:rPr>
            </w:pPr>
            <w:r>
              <w:t>Luís Fernando Amaral Binda (</w:t>
            </w:r>
            <w:r w:rsidR="00EF4EEB">
              <w:t>S</w:t>
            </w:r>
            <w:r>
              <w:t>)</w:t>
            </w:r>
          </w:p>
        </w:tc>
      </w:tr>
      <w:tr w:rsidR="00B150BB" w:rsidRPr="00A64625" w14:paraId="35DCFBC9" w14:textId="77777777" w:rsidTr="001067EB">
        <w:tblPrEx>
          <w:tblCellMar>
            <w:left w:w="30" w:type="dxa"/>
            <w:right w:w="30" w:type="dxa"/>
          </w:tblCellMar>
        </w:tblPrEx>
        <w:trPr>
          <w:cantSplit/>
          <w:trHeight w:val="61"/>
        </w:trPr>
        <w:tc>
          <w:tcPr>
            <w:tcW w:w="1889" w:type="dxa"/>
            <w:vAlign w:val="center"/>
          </w:tcPr>
          <w:p w14:paraId="4277D0AC" w14:textId="77777777" w:rsidR="00B150BB" w:rsidRPr="00422ED0" w:rsidRDefault="00B150BB" w:rsidP="000726FF">
            <w:pPr>
              <w:rPr>
                <w:rFonts w:eastAsia="SimSun"/>
              </w:rPr>
            </w:pPr>
            <w:r w:rsidRPr="00422ED0">
              <w:rPr>
                <w:rFonts w:eastAsia="SimSun"/>
              </w:rPr>
              <w:t>Sindicato Rural de Rio Claro</w:t>
            </w:r>
          </w:p>
        </w:tc>
        <w:tc>
          <w:tcPr>
            <w:tcW w:w="3316" w:type="dxa"/>
            <w:vAlign w:val="center"/>
          </w:tcPr>
          <w:p w14:paraId="4A8327A5" w14:textId="77777777" w:rsidR="00B150BB" w:rsidRPr="00422ED0" w:rsidRDefault="00B150BB" w:rsidP="000726FF">
            <w:pPr>
              <w:rPr>
                <w:rFonts w:eastAsia="SimSun"/>
              </w:rPr>
            </w:pPr>
            <w:r w:rsidRPr="00422ED0">
              <w:rPr>
                <w:rFonts w:eastAsia="SimSun"/>
              </w:rPr>
              <w:t>João Primo Baraldi (T)</w:t>
            </w:r>
          </w:p>
        </w:tc>
      </w:tr>
      <w:tr w:rsidR="00DA21DB" w:rsidRPr="00A64625" w14:paraId="1F606D62" w14:textId="77777777" w:rsidTr="001067EB">
        <w:tblPrEx>
          <w:tblCellMar>
            <w:left w:w="30" w:type="dxa"/>
            <w:right w:w="30" w:type="dxa"/>
          </w:tblCellMar>
        </w:tblPrEx>
        <w:trPr>
          <w:cantSplit/>
          <w:trHeight w:val="61"/>
        </w:trPr>
        <w:tc>
          <w:tcPr>
            <w:tcW w:w="1889" w:type="dxa"/>
            <w:vAlign w:val="center"/>
          </w:tcPr>
          <w:p w14:paraId="4264E38B" w14:textId="7FD625A3" w:rsidR="00DA21DB" w:rsidRPr="005B6AFD" w:rsidRDefault="00DA21DB" w:rsidP="000726FF">
            <w:pPr>
              <w:rPr>
                <w:rFonts w:eastAsia="SimSun"/>
              </w:rPr>
            </w:pPr>
            <w:r w:rsidRPr="005B6AFD">
              <w:rPr>
                <w:rFonts w:eastAsia="SimSun"/>
              </w:rPr>
              <w:t>UNESP/IGCE</w:t>
            </w:r>
          </w:p>
        </w:tc>
        <w:tc>
          <w:tcPr>
            <w:tcW w:w="3316" w:type="dxa"/>
            <w:vAlign w:val="center"/>
          </w:tcPr>
          <w:p w14:paraId="3AC9AE0A" w14:textId="556EE682" w:rsidR="00DA21DB" w:rsidRPr="005B6AFD" w:rsidRDefault="00DA21DB" w:rsidP="000726FF">
            <w:pPr>
              <w:rPr>
                <w:rFonts w:eastAsia="SimSun"/>
              </w:rPr>
            </w:pPr>
            <w:r w:rsidRPr="005B6AFD">
              <w:rPr>
                <w:rFonts w:eastAsia="SimSun"/>
              </w:rPr>
              <w:t>Gilda Carneiro Ferreira (T)</w:t>
            </w:r>
          </w:p>
        </w:tc>
      </w:tr>
      <w:tr w:rsidR="00B150BB" w:rsidRPr="00A64625" w14:paraId="6B99900F" w14:textId="77777777" w:rsidTr="001067EB">
        <w:tblPrEx>
          <w:tblCellMar>
            <w:left w:w="30" w:type="dxa"/>
            <w:right w:w="30" w:type="dxa"/>
          </w:tblCellMar>
        </w:tblPrEx>
        <w:trPr>
          <w:cantSplit/>
          <w:trHeight w:val="61"/>
        </w:trPr>
        <w:tc>
          <w:tcPr>
            <w:tcW w:w="1889" w:type="dxa"/>
            <w:vAlign w:val="center"/>
          </w:tcPr>
          <w:p w14:paraId="07CBE90D" w14:textId="4F759F16" w:rsidR="00B150BB" w:rsidRPr="00A61507" w:rsidRDefault="00DF2793" w:rsidP="000726FF">
            <w:pPr>
              <w:rPr>
                <w:rFonts w:eastAsia="SimSun"/>
              </w:rPr>
            </w:pPr>
            <w:r w:rsidRPr="00A61507">
              <w:rPr>
                <w:rFonts w:eastAsia="SimSun"/>
              </w:rPr>
              <w:t>UNICA</w:t>
            </w:r>
          </w:p>
        </w:tc>
        <w:tc>
          <w:tcPr>
            <w:tcW w:w="3316" w:type="dxa"/>
            <w:vAlign w:val="center"/>
          </w:tcPr>
          <w:p w14:paraId="1F2E42FB" w14:textId="673C04CA" w:rsidR="00B150BB" w:rsidRPr="00A61507" w:rsidRDefault="00A52CDF" w:rsidP="000726FF">
            <w:pPr>
              <w:rPr>
                <w:rFonts w:eastAsia="SimSun"/>
              </w:rPr>
            </w:pPr>
            <w:r w:rsidRPr="00A61507">
              <w:t>André Elia Neto (S)</w:t>
            </w:r>
          </w:p>
        </w:tc>
      </w:tr>
      <w:tr w:rsidR="00A61507" w:rsidRPr="00A64625" w14:paraId="3CF0C900" w14:textId="77777777" w:rsidTr="001067EB">
        <w:tblPrEx>
          <w:tblCellMar>
            <w:left w:w="30" w:type="dxa"/>
            <w:right w:w="30" w:type="dxa"/>
          </w:tblCellMar>
        </w:tblPrEx>
        <w:trPr>
          <w:cantSplit/>
          <w:trHeight w:val="61"/>
        </w:trPr>
        <w:tc>
          <w:tcPr>
            <w:tcW w:w="1889" w:type="dxa"/>
            <w:vAlign w:val="center"/>
          </w:tcPr>
          <w:p w14:paraId="19310EB1" w14:textId="3DAB2E22" w:rsidR="00A61507" w:rsidRPr="00A61507" w:rsidRDefault="00A61507" w:rsidP="000726FF">
            <w:pPr>
              <w:rPr>
                <w:rFonts w:eastAsia="SimSun"/>
              </w:rPr>
            </w:pPr>
            <w:r w:rsidRPr="00A61507">
              <w:rPr>
                <w:rFonts w:eastAsia="SimSun"/>
              </w:rPr>
              <w:t>UNICAMP</w:t>
            </w:r>
          </w:p>
        </w:tc>
        <w:tc>
          <w:tcPr>
            <w:tcW w:w="3316" w:type="dxa"/>
            <w:vAlign w:val="center"/>
          </w:tcPr>
          <w:p w14:paraId="0A0D57DF" w14:textId="189BDD55" w:rsidR="00A61507" w:rsidRPr="00A61507" w:rsidRDefault="00A61507" w:rsidP="000726FF">
            <w:r w:rsidRPr="00A61507">
              <w:rPr>
                <w:rFonts w:eastAsia="SimSun"/>
              </w:rPr>
              <w:t>Alfredo Borges de Campos (T)</w:t>
            </w:r>
          </w:p>
        </w:tc>
      </w:tr>
      <w:tr w:rsidR="00B150BB" w:rsidRPr="00A64625" w14:paraId="20DDB15C" w14:textId="77777777" w:rsidTr="000A4000">
        <w:tblPrEx>
          <w:tblCellMar>
            <w:left w:w="30" w:type="dxa"/>
            <w:right w:w="30" w:type="dxa"/>
          </w:tblCellMar>
        </w:tblPrEx>
        <w:trPr>
          <w:cantSplit/>
          <w:trHeight w:val="61"/>
        </w:trPr>
        <w:tc>
          <w:tcPr>
            <w:tcW w:w="5205" w:type="dxa"/>
            <w:gridSpan w:val="2"/>
            <w:tcBorders>
              <w:left w:val="single" w:sz="4" w:space="0" w:color="auto"/>
              <w:right w:val="single" w:sz="4" w:space="0" w:color="auto"/>
            </w:tcBorders>
            <w:vAlign w:val="center"/>
          </w:tcPr>
          <w:p w14:paraId="41A98EF2" w14:textId="32E062CD" w:rsidR="00B150BB" w:rsidRPr="002F5C50" w:rsidRDefault="00B150BB" w:rsidP="002F5C50">
            <w:pPr>
              <w:jc w:val="center"/>
              <w:rPr>
                <w:rFonts w:eastAsia="SimSun"/>
                <w:b/>
                <w:bCs/>
                <w:snapToGrid w:val="0"/>
              </w:rPr>
            </w:pPr>
            <w:r w:rsidRPr="002F5C50">
              <w:rPr>
                <w:rFonts w:eastAsia="SimSun"/>
                <w:b/>
                <w:bCs/>
                <w:snapToGrid w:val="0"/>
              </w:rPr>
              <w:t>Membros ausentes</w:t>
            </w:r>
          </w:p>
        </w:tc>
      </w:tr>
      <w:tr w:rsidR="00B150BB" w:rsidRPr="00A64625" w14:paraId="2A4C0783" w14:textId="77777777" w:rsidTr="00285EDF">
        <w:tblPrEx>
          <w:tblCellMar>
            <w:left w:w="30" w:type="dxa"/>
            <w:right w:w="30" w:type="dxa"/>
          </w:tblCellMar>
        </w:tblPrEx>
        <w:trPr>
          <w:cantSplit/>
          <w:trHeight w:val="61"/>
        </w:trPr>
        <w:tc>
          <w:tcPr>
            <w:tcW w:w="5205" w:type="dxa"/>
            <w:gridSpan w:val="2"/>
            <w:vAlign w:val="center"/>
          </w:tcPr>
          <w:p w14:paraId="452EAA67" w14:textId="3A499F41" w:rsidR="00B150BB" w:rsidRPr="002F5C50" w:rsidRDefault="00B150BB" w:rsidP="002F5C50">
            <w:pPr>
              <w:jc w:val="center"/>
              <w:rPr>
                <w:rFonts w:eastAsia="SimSun"/>
                <w:b/>
                <w:bCs/>
                <w:snapToGrid w:val="0"/>
              </w:rPr>
            </w:pPr>
            <w:r w:rsidRPr="002F5C50">
              <w:rPr>
                <w:rFonts w:eastAsia="SimSun"/>
                <w:b/>
                <w:bCs/>
                <w:snapToGrid w:val="0"/>
              </w:rPr>
              <w:t>Entidade</w:t>
            </w:r>
          </w:p>
        </w:tc>
      </w:tr>
      <w:tr w:rsidR="00B150BB" w:rsidRPr="00A64625" w14:paraId="55D94C4C" w14:textId="77777777" w:rsidTr="00285EDF">
        <w:tblPrEx>
          <w:tblCellMar>
            <w:left w:w="30" w:type="dxa"/>
            <w:right w:w="30" w:type="dxa"/>
          </w:tblCellMar>
        </w:tblPrEx>
        <w:trPr>
          <w:cantSplit/>
          <w:trHeight w:val="61"/>
        </w:trPr>
        <w:tc>
          <w:tcPr>
            <w:tcW w:w="5205" w:type="dxa"/>
            <w:gridSpan w:val="2"/>
            <w:vAlign w:val="center"/>
          </w:tcPr>
          <w:p w14:paraId="1A94B465" w14:textId="0634A513" w:rsidR="00B150BB" w:rsidRPr="00F30EEE" w:rsidRDefault="00D55AC5" w:rsidP="002F5C50">
            <w:pPr>
              <w:jc w:val="center"/>
              <w:rPr>
                <w:rFonts w:eastAsia="SimSun"/>
                <w:b/>
                <w:bCs/>
                <w:snapToGrid w:val="0"/>
                <w:highlight w:val="yellow"/>
              </w:rPr>
            </w:pPr>
            <w:r w:rsidRPr="00F740A0">
              <w:rPr>
                <w:rFonts w:eastAsia="SimSun"/>
                <w:snapToGrid w:val="0"/>
              </w:rPr>
              <w:t>CISBRA</w:t>
            </w:r>
          </w:p>
        </w:tc>
      </w:tr>
      <w:tr w:rsidR="00B150BB" w:rsidRPr="00A64625" w14:paraId="63414BD2" w14:textId="77777777" w:rsidTr="00285EDF">
        <w:tblPrEx>
          <w:tblCellMar>
            <w:left w:w="30" w:type="dxa"/>
            <w:right w:w="30" w:type="dxa"/>
          </w:tblCellMar>
        </w:tblPrEx>
        <w:trPr>
          <w:cantSplit/>
          <w:trHeight w:val="61"/>
        </w:trPr>
        <w:tc>
          <w:tcPr>
            <w:tcW w:w="5205" w:type="dxa"/>
            <w:gridSpan w:val="2"/>
            <w:vAlign w:val="center"/>
          </w:tcPr>
          <w:p w14:paraId="4313A22C" w14:textId="322E89C6" w:rsidR="00B150BB" w:rsidRPr="00095281" w:rsidRDefault="00B52322" w:rsidP="002F5C50">
            <w:pPr>
              <w:jc w:val="center"/>
              <w:rPr>
                <w:rFonts w:eastAsia="SimSun"/>
                <w:snapToGrid w:val="0"/>
              </w:rPr>
            </w:pPr>
            <w:r w:rsidRPr="00095281">
              <w:rPr>
                <w:rFonts w:eastAsia="SimSun"/>
              </w:rPr>
              <w:t>IAC</w:t>
            </w:r>
          </w:p>
        </w:tc>
      </w:tr>
      <w:tr w:rsidR="00B150BB" w:rsidRPr="00A64625" w14:paraId="22E9C7C9" w14:textId="77777777" w:rsidTr="0065597F">
        <w:tblPrEx>
          <w:tblCellMar>
            <w:left w:w="30" w:type="dxa"/>
            <w:right w:w="30" w:type="dxa"/>
          </w:tblCellMar>
        </w:tblPrEx>
        <w:trPr>
          <w:cantSplit/>
          <w:trHeight w:val="61"/>
        </w:trPr>
        <w:tc>
          <w:tcPr>
            <w:tcW w:w="5205" w:type="dxa"/>
            <w:gridSpan w:val="2"/>
          </w:tcPr>
          <w:p w14:paraId="2EC6FD22" w14:textId="7A250368" w:rsidR="00B150BB" w:rsidRPr="00095281" w:rsidRDefault="00EE2276" w:rsidP="002F5C50">
            <w:pPr>
              <w:jc w:val="center"/>
              <w:rPr>
                <w:rFonts w:eastAsia="SimSun"/>
                <w:b/>
                <w:snapToGrid w:val="0"/>
                <w14:textOutline w14:w="12700" w14:cap="flat" w14:cmpd="sng" w14:algn="ctr">
                  <w14:solidFill>
                    <w14:schemeClr w14:val="accent4"/>
                  </w14:solidFill>
                  <w14:prstDash w14:val="solid"/>
                  <w14:round/>
                </w14:textOutline>
              </w:rPr>
            </w:pPr>
            <w:r w:rsidRPr="00095281">
              <w:rPr>
                <w:rFonts w:eastAsia="SimSun"/>
              </w:rPr>
              <w:t>Instituto Agir Ambiental</w:t>
            </w:r>
          </w:p>
        </w:tc>
      </w:tr>
      <w:tr w:rsidR="00095281" w:rsidRPr="00A64625" w14:paraId="730543CD" w14:textId="77777777" w:rsidTr="0065597F">
        <w:tblPrEx>
          <w:tblCellMar>
            <w:left w:w="30" w:type="dxa"/>
            <w:right w:w="30" w:type="dxa"/>
          </w:tblCellMar>
        </w:tblPrEx>
        <w:trPr>
          <w:cantSplit/>
          <w:trHeight w:val="61"/>
        </w:trPr>
        <w:tc>
          <w:tcPr>
            <w:tcW w:w="5205" w:type="dxa"/>
            <w:gridSpan w:val="2"/>
          </w:tcPr>
          <w:p w14:paraId="51A2F106" w14:textId="2C0705DC" w:rsidR="00095281" w:rsidRPr="00095281" w:rsidRDefault="00095281" w:rsidP="002F5C50">
            <w:pPr>
              <w:jc w:val="center"/>
              <w:rPr>
                <w:rFonts w:eastAsia="SimSun"/>
              </w:rPr>
            </w:pPr>
            <w:r w:rsidRPr="00095281">
              <w:rPr>
                <w:rFonts w:eastAsia="SimSun"/>
              </w:rPr>
              <w:t>Instituto Terra Mater</w:t>
            </w:r>
          </w:p>
        </w:tc>
      </w:tr>
      <w:tr w:rsidR="00847071" w:rsidRPr="00A64625" w14:paraId="319ECAAC" w14:textId="77777777" w:rsidTr="0065597F">
        <w:tblPrEx>
          <w:tblCellMar>
            <w:left w:w="30" w:type="dxa"/>
            <w:right w:w="30" w:type="dxa"/>
          </w:tblCellMar>
        </w:tblPrEx>
        <w:trPr>
          <w:cantSplit/>
          <w:trHeight w:val="61"/>
        </w:trPr>
        <w:tc>
          <w:tcPr>
            <w:tcW w:w="5205" w:type="dxa"/>
            <w:gridSpan w:val="2"/>
          </w:tcPr>
          <w:p w14:paraId="50C85CD9" w14:textId="33D1FA28" w:rsidR="00847071" w:rsidRPr="00095281" w:rsidRDefault="00847071" w:rsidP="002F5C50">
            <w:pPr>
              <w:jc w:val="center"/>
              <w:rPr>
                <w:rFonts w:eastAsia="SimSun"/>
              </w:rPr>
            </w:pPr>
            <w:r w:rsidRPr="00847071">
              <w:rPr>
                <w:rFonts w:eastAsia="SimSun"/>
              </w:rPr>
              <w:t>IPÊ</w:t>
            </w:r>
          </w:p>
        </w:tc>
      </w:tr>
      <w:tr w:rsidR="00B150BB" w:rsidRPr="00A64625" w14:paraId="5D3D5156" w14:textId="77777777" w:rsidTr="0065597F">
        <w:tblPrEx>
          <w:tblCellMar>
            <w:left w:w="30" w:type="dxa"/>
            <w:right w:w="30" w:type="dxa"/>
          </w:tblCellMar>
        </w:tblPrEx>
        <w:trPr>
          <w:cantSplit/>
          <w:trHeight w:val="61"/>
        </w:trPr>
        <w:tc>
          <w:tcPr>
            <w:tcW w:w="5205" w:type="dxa"/>
            <w:gridSpan w:val="2"/>
          </w:tcPr>
          <w:p w14:paraId="3A36A3F9" w14:textId="296C0319" w:rsidR="00B150BB" w:rsidRPr="00F30EEE" w:rsidRDefault="00052C96" w:rsidP="002F5C50">
            <w:pPr>
              <w:jc w:val="center"/>
              <w:rPr>
                <w:rFonts w:eastAsia="SimSun"/>
                <w:snapToGrid w:val="0"/>
                <w:highlight w:val="yellow"/>
              </w:rPr>
            </w:pPr>
            <w:r w:rsidRPr="00847071">
              <w:rPr>
                <w:rFonts w:eastAsia="SimSun"/>
              </w:rPr>
              <w:t>Mackenzie - Campinas</w:t>
            </w:r>
          </w:p>
        </w:tc>
      </w:tr>
      <w:tr w:rsidR="00B150BB" w:rsidRPr="00A64625" w14:paraId="561C5628" w14:textId="77777777" w:rsidTr="0065597F">
        <w:tblPrEx>
          <w:tblCellMar>
            <w:left w:w="30" w:type="dxa"/>
            <w:right w:w="30" w:type="dxa"/>
          </w:tblCellMar>
        </w:tblPrEx>
        <w:trPr>
          <w:cantSplit/>
          <w:trHeight w:val="61"/>
        </w:trPr>
        <w:tc>
          <w:tcPr>
            <w:tcW w:w="5205" w:type="dxa"/>
            <w:gridSpan w:val="2"/>
          </w:tcPr>
          <w:p w14:paraId="7ADEF2FA" w14:textId="570E6B03" w:rsidR="00B150BB" w:rsidRPr="00F30EEE" w:rsidRDefault="00EA3C91" w:rsidP="002F5C50">
            <w:pPr>
              <w:jc w:val="center"/>
              <w:rPr>
                <w:rFonts w:eastAsia="SimSun"/>
                <w:snapToGrid w:val="0"/>
                <w:highlight w:val="yellow"/>
              </w:rPr>
            </w:pPr>
            <w:r w:rsidRPr="00EA3C91">
              <w:rPr>
                <w:rFonts w:eastAsia="SimSun"/>
                <w:snapToGrid w:val="0"/>
              </w:rPr>
              <w:t>P.M. de Campinas</w:t>
            </w:r>
          </w:p>
        </w:tc>
      </w:tr>
      <w:tr w:rsidR="00B150BB" w:rsidRPr="00A64625" w14:paraId="1496DC35" w14:textId="77777777" w:rsidTr="0065597F">
        <w:tblPrEx>
          <w:tblCellMar>
            <w:left w:w="30" w:type="dxa"/>
            <w:right w:w="30" w:type="dxa"/>
          </w:tblCellMar>
        </w:tblPrEx>
        <w:trPr>
          <w:cantSplit/>
          <w:trHeight w:val="61"/>
        </w:trPr>
        <w:tc>
          <w:tcPr>
            <w:tcW w:w="5205" w:type="dxa"/>
            <w:gridSpan w:val="2"/>
          </w:tcPr>
          <w:p w14:paraId="1E7F4C17" w14:textId="7B27957F" w:rsidR="00B150BB" w:rsidRPr="00F30EEE" w:rsidRDefault="0011791B" w:rsidP="002F5C50">
            <w:pPr>
              <w:jc w:val="center"/>
              <w:rPr>
                <w:rFonts w:eastAsia="SimSun"/>
                <w:snapToGrid w:val="0"/>
                <w:highlight w:val="yellow"/>
              </w:rPr>
            </w:pPr>
            <w:r w:rsidRPr="0011791B">
              <w:rPr>
                <w:rFonts w:eastAsia="SimSun"/>
              </w:rPr>
              <w:t>P.M. de Charqueada</w:t>
            </w:r>
          </w:p>
        </w:tc>
      </w:tr>
      <w:tr w:rsidR="00B150BB" w:rsidRPr="00A64625" w14:paraId="14565D04" w14:textId="77777777" w:rsidTr="0065597F">
        <w:tblPrEx>
          <w:tblCellMar>
            <w:left w:w="30" w:type="dxa"/>
            <w:right w:w="30" w:type="dxa"/>
          </w:tblCellMar>
        </w:tblPrEx>
        <w:trPr>
          <w:cantSplit/>
          <w:trHeight w:val="61"/>
        </w:trPr>
        <w:tc>
          <w:tcPr>
            <w:tcW w:w="5205" w:type="dxa"/>
            <w:gridSpan w:val="2"/>
          </w:tcPr>
          <w:p w14:paraId="0E956528" w14:textId="78AC70BB" w:rsidR="00B150BB" w:rsidRPr="00F30EEE" w:rsidRDefault="005642E2" w:rsidP="002F5C50">
            <w:pPr>
              <w:jc w:val="center"/>
              <w:rPr>
                <w:rFonts w:eastAsia="SimSun"/>
                <w:highlight w:val="yellow"/>
              </w:rPr>
            </w:pPr>
            <w:r w:rsidRPr="0011791B">
              <w:rPr>
                <w:rFonts w:eastAsia="SimSun"/>
                <w:snapToGrid w:val="0"/>
              </w:rPr>
              <w:t>P.M. de Cordeirópolis</w:t>
            </w:r>
          </w:p>
        </w:tc>
      </w:tr>
      <w:tr w:rsidR="00B150BB" w:rsidRPr="00A64625" w14:paraId="6D3F5EC0" w14:textId="77777777" w:rsidTr="0065597F">
        <w:tblPrEx>
          <w:tblCellMar>
            <w:left w:w="30" w:type="dxa"/>
            <w:right w:w="30" w:type="dxa"/>
          </w:tblCellMar>
        </w:tblPrEx>
        <w:trPr>
          <w:cantSplit/>
          <w:trHeight w:val="61"/>
        </w:trPr>
        <w:tc>
          <w:tcPr>
            <w:tcW w:w="5205" w:type="dxa"/>
            <w:gridSpan w:val="2"/>
          </w:tcPr>
          <w:p w14:paraId="68D5CDA7" w14:textId="59221BAB" w:rsidR="00B150BB" w:rsidRPr="00F30EEE" w:rsidRDefault="001251C3" w:rsidP="002F5C50">
            <w:pPr>
              <w:jc w:val="center"/>
              <w:rPr>
                <w:rFonts w:eastAsia="SimSun"/>
                <w:b/>
                <w:snapToGrid w:val="0"/>
                <w:highlight w:val="yellow"/>
                <w14:textOutline w14:w="12700" w14:cap="flat" w14:cmpd="sng" w14:algn="ctr">
                  <w14:solidFill>
                    <w14:schemeClr w14:val="accent4"/>
                  </w14:solidFill>
                  <w14:prstDash w14:val="solid"/>
                  <w14:round/>
                </w14:textOutline>
              </w:rPr>
            </w:pPr>
            <w:r w:rsidRPr="001251C3">
              <w:rPr>
                <w:rFonts w:eastAsia="SimSun"/>
              </w:rPr>
              <w:t>P.M. de Jarinu</w:t>
            </w:r>
          </w:p>
        </w:tc>
      </w:tr>
      <w:tr w:rsidR="00B150BB" w:rsidRPr="00A64625" w14:paraId="69A718BA" w14:textId="77777777" w:rsidTr="00385ECE">
        <w:tblPrEx>
          <w:tblCellMar>
            <w:left w:w="30" w:type="dxa"/>
            <w:right w:w="30" w:type="dxa"/>
          </w:tblCellMar>
        </w:tblPrEx>
        <w:trPr>
          <w:cantSplit/>
          <w:trHeight w:val="61"/>
        </w:trPr>
        <w:tc>
          <w:tcPr>
            <w:tcW w:w="5205" w:type="dxa"/>
            <w:gridSpan w:val="2"/>
          </w:tcPr>
          <w:p w14:paraId="15BF5EDE" w14:textId="3766F735" w:rsidR="00B150BB" w:rsidRPr="00F30EEE" w:rsidRDefault="00D4296B" w:rsidP="002F5C50">
            <w:pPr>
              <w:jc w:val="center"/>
              <w:rPr>
                <w:rFonts w:eastAsia="SimSun"/>
                <w:b/>
                <w:snapToGrid w:val="0"/>
                <w:highlight w:val="yellow"/>
                <w14:textOutline w14:w="12700" w14:cap="flat" w14:cmpd="sng" w14:algn="ctr">
                  <w14:solidFill>
                    <w14:schemeClr w14:val="accent4"/>
                  </w14:solidFill>
                  <w14:prstDash w14:val="solid"/>
                  <w14:round/>
                </w14:textOutline>
              </w:rPr>
            </w:pPr>
            <w:r w:rsidRPr="009339DC">
              <w:rPr>
                <w:rFonts w:eastAsia="SimSun"/>
                <w:snapToGrid w:val="0"/>
              </w:rPr>
              <w:t>P.M. de Louveira</w:t>
            </w:r>
          </w:p>
        </w:tc>
      </w:tr>
      <w:tr w:rsidR="00B150BB" w:rsidRPr="00A64625" w14:paraId="0FADEF0C" w14:textId="77777777" w:rsidTr="00B206CE">
        <w:tblPrEx>
          <w:tblCellMar>
            <w:left w:w="30" w:type="dxa"/>
            <w:right w:w="30" w:type="dxa"/>
          </w:tblCellMar>
        </w:tblPrEx>
        <w:trPr>
          <w:cantSplit/>
          <w:trHeight w:val="61"/>
        </w:trPr>
        <w:tc>
          <w:tcPr>
            <w:tcW w:w="5205" w:type="dxa"/>
            <w:gridSpan w:val="2"/>
            <w:vAlign w:val="center"/>
          </w:tcPr>
          <w:p w14:paraId="4F3DC4A6" w14:textId="00C7D6FC" w:rsidR="00B150BB" w:rsidRPr="00F30EEE" w:rsidRDefault="0014630E" w:rsidP="002F5C50">
            <w:pPr>
              <w:jc w:val="center"/>
              <w:rPr>
                <w:rFonts w:eastAsia="SimSun"/>
                <w:highlight w:val="yellow"/>
              </w:rPr>
            </w:pPr>
            <w:r w:rsidRPr="00A02746">
              <w:rPr>
                <w:rFonts w:eastAsia="SimSun"/>
              </w:rPr>
              <w:t>P.M. de Salto</w:t>
            </w:r>
          </w:p>
        </w:tc>
      </w:tr>
      <w:tr w:rsidR="00B150BB" w:rsidRPr="00A64625" w14:paraId="3795B797" w14:textId="77777777" w:rsidTr="00B206CE">
        <w:tblPrEx>
          <w:tblCellMar>
            <w:left w:w="30" w:type="dxa"/>
            <w:right w:w="30" w:type="dxa"/>
          </w:tblCellMar>
        </w:tblPrEx>
        <w:trPr>
          <w:cantSplit/>
          <w:trHeight w:val="61"/>
        </w:trPr>
        <w:tc>
          <w:tcPr>
            <w:tcW w:w="5205" w:type="dxa"/>
            <w:gridSpan w:val="2"/>
            <w:vAlign w:val="center"/>
          </w:tcPr>
          <w:p w14:paraId="3E114520" w14:textId="385B5CAA" w:rsidR="00B150BB" w:rsidRPr="00F30EEE" w:rsidRDefault="0014630E" w:rsidP="002F5C50">
            <w:pPr>
              <w:jc w:val="center"/>
              <w:rPr>
                <w:rFonts w:eastAsia="SimSun"/>
                <w:snapToGrid w:val="0"/>
                <w:highlight w:val="yellow"/>
              </w:rPr>
            </w:pPr>
            <w:r w:rsidRPr="00A02746">
              <w:rPr>
                <w:rFonts w:eastAsia="SimSun"/>
                <w:snapToGrid w:val="0"/>
              </w:rPr>
              <w:t>P.M. de Socorro</w:t>
            </w:r>
          </w:p>
        </w:tc>
      </w:tr>
      <w:tr w:rsidR="00B150BB" w:rsidRPr="00A64625" w14:paraId="50911697" w14:textId="77777777" w:rsidTr="00B206CE">
        <w:tblPrEx>
          <w:tblCellMar>
            <w:left w:w="30" w:type="dxa"/>
            <w:right w:w="30" w:type="dxa"/>
          </w:tblCellMar>
        </w:tblPrEx>
        <w:trPr>
          <w:cantSplit/>
          <w:trHeight w:val="61"/>
        </w:trPr>
        <w:tc>
          <w:tcPr>
            <w:tcW w:w="5205" w:type="dxa"/>
            <w:gridSpan w:val="2"/>
            <w:vAlign w:val="center"/>
          </w:tcPr>
          <w:p w14:paraId="08D0E295" w14:textId="61D911D2" w:rsidR="00B150BB" w:rsidRPr="00F30EEE" w:rsidRDefault="00FD1CEC" w:rsidP="002F5C50">
            <w:pPr>
              <w:jc w:val="center"/>
              <w:rPr>
                <w:rFonts w:eastAsia="SimSun"/>
                <w:highlight w:val="yellow"/>
              </w:rPr>
            </w:pPr>
            <w:r w:rsidRPr="00A02746">
              <w:rPr>
                <w:rFonts w:eastAsia="SimSun"/>
                <w:snapToGrid w:val="0"/>
              </w:rPr>
              <w:t>P.M. de Toledo</w:t>
            </w:r>
          </w:p>
        </w:tc>
      </w:tr>
      <w:tr w:rsidR="00B150BB" w:rsidRPr="00A64625" w14:paraId="28779844" w14:textId="77777777" w:rsidTr="00B206CE">
        <w:tblPrEx>
          <w:tblCellMar>
            <w:left w:w="30" w:type="dxa"/>
            <w:right w:w="30" w:type="dxa"/>
          </w:tblCellMar>
        </w:tblPrEx>
        <w:trPr>
          <w:cantSplit/>
          <w:trHeight w:val="61"/>
        </w:trPr>
        <w:tc>
          <w:tcPr>
            <w:tcW w:w="5205" w:type="dxa"/>
            <w:gridSpan w:val="2"/>
            <w:vAlign w:val="center"/>
          </w:tcPr>
          <w:p w14:paraId="097D56CC" w14:textId="2F6E2F3B" w:rsidR="00B150BB" w:rsidRPr="00F30EEE" w:rsidRDefault="009E68AA" w:rsidP="002F5C50">
            <w:pPr>
              <w:jc w:val="center"/>
              <w:rPr>
                <w:rFonts w:eastAsia="SimSun"/>
                <w:snapToGrid w:val="0"/>
                <w:highlight w:val="yellow"/>
              </w:rPr>
            </w:pPr>
            <w:r w:rsidRPr="009E68AA">
              <w:rPr>
                <w:rFonts w:eastAsia="SimSun"/>
              </w:rPr>
              <w:t>Rotary International - D4590</w:t>
            </w:r>
          </w:p>
        </w:tc>
      </w:tr>
      <w:tr w:rsidR="00B150BB" w:rsidRPr="00A64625" w14:paraId="64CEA6A8" w14:textId="77777777" w:rsidTr="00B206CE">
        <w:tblPrEx>
          <w:tblCellMar>
            <w:left w:w="30" w:type="dxa"/>
            <w:right w:w="30" w:type="dxa"/>
          </w:tblCellMar>
        </w:tblPrEx>
        <w:trPr>
          <w:cantSplit/>
          <w:trHeight w:val="61"/>
        </w:trPr>
        <w:tc>
          <w:tcPr>
            <w:tcW w:w="5205" w:type="dxa"/>
            <w:gridSpan w:val="2"/>
            <w:vAlign w:val="center"/>
          </w:tcPr>
          <w:p w14:paraId="5D3C13C0" w14:textId="660E205F" w:rsidR="00B150BB" w:rsidRPr="00F30EEE" w:rsidRDefault="006276FC" w:rsidP="002F5C50">
            <w:pPr>
              <w:jc w:val="center"/>
              <w:rPr>
                <w:rFonts w:eastAsia="SimSun"/>
                <w:snapToGrid w:val="0"/>
                <w:highlight w:val="yellow"/>
              </w:rPr>
            </w:pPr>
            <w:r w:rsidRPr="006276FC">
              <w:rPr>
                <w:rFonts w:eastAsia="SimSun"/>
                <w:snapToGrid w:val="0"/>
              </w:rPr>
              <w:t>SEMAE</w:t>
            </w:r>
          </w:p>
        </w:tc>
      </w:tr>
      <w:tr w:rsidR="00B150BB" w:rsidRPr="00A64625" w14:paraId="531EEBE1" w14:textId="77777777" w:rsidTr="00B206CE">
        <w:tblPrEx>
          <w:tblCellMar>
            <w:left w:w="30" w:type="dxa"/>
            <w:right w:w="30" w:type="dxa"/>
          </w:tblCellMar>
        </w:tblPrEx>
        <w:trPr>
          <w:cantSplit/>
          <w:trHeight w:val="61"/>
        </w:trPr>
        <w:tc>
          <w:tcPr>
            <w:tcW w:w="5205" w:type="dxa"/>
            <w:gridSpan w:val="2"/>
            <w:vAlign w:val="center"/>
          </w:tcPr>
          <w:p w14:paraId="587D1F19" w14:textId="1656DABD" w:rsidR="00B150BB" w:rsidRPr="00F30EEE" w:rsidRDefault="001C2720" w:rsidP="002F5C50">
            <w:pPr>
              <w:jc w:val="center"/>
              <w:rPr>
                <w:rFonts w:eastAsia="SimSun"/>
                <w:highlight w:val="yellow"/>
              </w:rPr>
            </w:pPr>
            <w:r w:rsidRPr="001C2720">
              <w:rPr>
                <w:rFonts w:eastAsia="SimSun"/>
                <w:snapToGrid w:val="0"/>
              </w:rPr>
              <w:t>Sindicato Rural de Bragança Paulista</w:t>
            </w:r>
          </w:p>
        </w:tc>
      </w:tr>
      <w:tr w:rsidR="00961912" w:rsidRPr="00A64625" w14:paraId="19268800" w14:textId="77777777" w:rsidTr="00B206CE">
        <w:tblPrEx>
          <w:tblCellMar>
            <w:left w:w="30" w:type="dxa"/>
            <w:right w:w="30" w:type="dxa"/>
          </w:tblCellMar>
        </w:tblPrEx>
        <w:trPr>
          <w:cantSplit/>
          <w:trHeight w:val="61"/>
        </w:trPr>
        <w:tc>
          <w:tcPr>
            <w:tcW w:w="5205" w:type="dxa"/>
            <w:gridSpan w:val="2"/>
            <w:vAlign w:val="center"/>
          </w:tcPr>
          <w:p w14:paraId="1851E763" w14:textId="4BDB12FC" w:rsidR="00961912" w:rsidRPr="00961912" w:rsidRDefault="00961912" w:rsidP="00961912">
            <w:pPr>
              <w:jc w:val="center"/>
              <w:rPr>
                <w:rFonts w:eastAsia="SimSun"/>
                <w:snapToGrid w:val="0"/>
              </w:rPr>
            </w:pPr>
            <w:r w:rsidRPr="00961912">
              <w:rPr>
                <w:rFonts w:eastAsia="SimSun"/>
                <w:snapToGrid w:val="0"/>
              </w:rPr>
              <w:t>Sindicato Rural de Indaiatuba</w:t>
            </w:r>
          </w:p>
        </w:tc>
      </w:tr>
      <w:tr w:rsidR="00961912" w:rsidRPr="00A64625" w14:paraId="06C666DB" w14:textId="77777777" w:rsidTr="00F92716">
        <w:tblPrEx>
          <w:tblCellMar>
            <w:left w:w="30" w:type="dxa"/>
            <w:right w:w="30" w:type="dxa"/>
          </w:tblCellMar>
        </w:tblPrEx>
        <w:trPr>
          <w:cantSplit/>
          <w:trHeight w:val="61"/>
        </w:trPr>
        <w:tc>
          <w:tcPr>
            <w:tcW w:w="5205" w:type="dxa"/>
            <w:gridSpan w:val="2"/>
            <w:vAlign w:val="center"/>
          </w:tcPr>
          <w:p w14:paraId="3DAF3D10" w14:textId="2E743ADE" w:rsidR="00961912" w:rsidRPr="00961912" w:rsidRDefault="00961912" w:rsidP="00961912">
            <w:pPr>
              <w:jc w:val="center"/>
              <w:rPr>
                <w:rFonts w:eastAsia="SimSun"/>
                <w:snapToGrid w:val="0"/>
              </w:rPr>
            </w:pPr>
            <w:r w:rsidRPr="00961912">
              <w:rPr>
                <w:rFonts w:eastAsia="SimSun"/>
                <w:snapToGrid w:val="0"/>
              </w:rPr>
              <w:t>Sindicato Rural de Itu</w:t>
            </w:r>
          </w:p>
        </w:tc>
      </w:tr>
      <w:tr w:rsidR="00B150BB" w:rsidRPr="00A64625" w14:paraId="3A80E6B5" w14:textId="77777777" w:rsidTr="0040015B">
        <w:tblPrEx>
          <w:tblCellMar>
            <w:left w:w="30" w:type="dxa"/>
            <w:right w:w="30" w:type="dxa"/>
          </w:tblCellMar>
        </w:tblPrEx>
        <w:trPr>
          <w:cantSplit/>
          <w:trHeight w:val="61"/>
        </w:trPr>
        <w:tc>
          <w:tcPr>
            <w:tcW w:w="5205" w:type="dxa"/>
            <w:gridSpan w:val="2"/>
            <w:vAlign w:val="center"/>
          </w:tcPr>
          <w:p w14:paraId="2092CAF5" w14:textId="1D1E3368" w:rsidR="00B150BB" w:rsidRPr="00F30EEE" w:rsidRDefault="009D4845" w:rsidP="002F5C50">
            <w:pPr>
              <w:jc w:val="center"/>
              <w:rPr>
                <w:rFonts w:eastAsia="SimSun"/>
                <w:snapToGrid w:val="0"/>
                <w:highlight w:val="yellow"/>
              </w:rPr>
            </w:pPr>
            <w:r w:rsidRPr="009D4845">
              <w:rPr>
                <w:rFonts w:eastAsia="SimSun"/>
                <w:snapToGrid w:val="0"/>
              </w:rPr>
              <w:t>Sindicato Rural de Jundiaí</w:t>
            </w:r>
          </w:p>
        </w:tc>
      </w:tr>
      <w:tr w:rsidR="00B150BB" w:rsidRPr="00A64625" w14:paraId="219A9F32" w14:textId="77777777" w:rsidTr="0040015B">
        <w:tblPrEx>
          <w:tblCellMar>
            <w:left w:w="30" w:type="dxa"/>
            <w:right w:w="30" w:type="dxa"/>
          </w:tblCellMar>
        </w:tblPrEx>
        <w:trPr>
          <w:cantSplit/>
          <w:trHeight w:val="61"/>
        </w:trPr>
        <w:tc>
          <w:tcPr>
            <w:tcW w:w="5205" w:type="dxa"/>
            <w:gridSpan w:val="2"/>
            <w:vAlign w:val="center"/>
          </w:tcPr>
          <w:p w14:paraId="39B2F62B" w14:textId="40123676" w:rsidR="00B150BB" w:rsidRPr="00F30EEE" w:rsidRDefault="00EF4EEB" w:rsidP="002F5C50">
            <w:pPr>
              <w:jc w:val="center"/>
              <w:rPr>
                <w:rFonts w:eastAsia="SimSun"/>
                <w:snapToGrid w:val="0"/>
                <w:highlight w:val="yellow"/>
              </w:rPr>
            </w:pPr>
            <w:r w:rsidRPr="00EF4EEB">
              <w:rPr>
                <w:rFonts w:eastAsia="SimSun"/>
                <w:snapToGrid w:val="0"/>
              </w:rPr>
              <w:t>Sindicato Rural de Piracicaba</w:t>
            </w:r>
          </w:p>
        </w:tc>
      </w:tr>
      <w:tr w:rsidR="00422ED0" w:rsidRPr="00A64625" w14:paraId="3D737A05" w14:textId="77777777" w:rsidTr="00B8095E">
        <w:tblPrEx>
          <w:tblCellMar>
            <w:left w:w="30" w:type="dxa"/>
            <w:right w:w="30" w:type="dxa"/>
          </w:tblCellMar>
        </w:tblPrEx>
        <w:trPr>
          <w:cantSplit/>
          <w:trHeight w:val="61"/>
        </w:trPr>
        <w:tc>
          <w:tcPr>
            <w:tcW w:w="5205" w:type="dxa"/>
            <w:gridSpan w:val="2"/>
            <w:vAlign w:val="center"/>
          </w:tcPr>
          <w:p w14:paraId="1A8A0F23" w14:textId="62C3D1BF" w:rsidR="00422ED0" w:rsidRPr="00F30EEE" w:rsidRDefault="00422ED0" w:rsidP="00422ED0">
            <w:pPr>
              <w:jc w:val="center"/>
              <w:rPr>
                <w:rFonts w:eastAsia="SimSun"/>
                <w:snapToGrid w:val="0"/>
                <w:highlight w:val="yellow"/>
              </w:rPr>
            </w:pPr>
            <w:r w:rsidRPr="00422ED0">
              <w:rPr>
                <w:rFonts w:eastAsia="SimSun"/>
                <w:snapToGrid w:val="0"/>
              </w:rPr>
              <w:t>Sindicato Rural de Salto</w:t>
            </w:r>
          </w:p>
        </w:tc>
      </w:tr>
      <w:tr w:rsidR="00422ED0" w:rsidRPr="00A64625" w14:paraId="6132B629" w14:textId="77777777" w:rsidTr="00454BDA">
        <w:tblPrEx>
          <w:tblCellMar>
            <w:left w:w="30" w:type="dxa"/>
            <w:right w:w="30" w:type="dxa"/>
          </w:tblCellMar>
        </w:tblPrEx>
        <w:trPr>
          <w:cantSplit/>
          <w:trHeight w:val="61"/>
        </w:trPr>
        <w:tc>
          <w:tcPr>
            <w:tcW w:w="5205" w:type="dxa"/>
            <w:gridSpan w:val="2"/>
            <w:shd w:val="clear" w:color="auto" w:fill="auto"/>
            <w:vAlign w:val="center"/>
          </w:tcPr>
          <w:p w14:paraId="3999ED55" w14:textId="0D52664E" w:rsidR="00422ED0" w:rsidRPr="00F30EEE" w:rsidRDefault="00422ED0" w:rsidP="00422ED0">
            <w:pPr>
              <w:jc w:val="center"/>
              <w:rPr>
                <w:rFonts w:eastAsia="SimSun"/>
                <w:snapToGrid w:val="0"/>
                <w:highlight w:val="yellow"/>
              </w:rPr>
            </w:pPr>
            <w:r w:rsidRPr="00422ED0">
              <w:rPr>
                <w:rFonts w:eastAsia="SimSun"/>
                <w:snapToGrid w:val="0"/>
              </w:rPr>
              <w:t>SINMEC</w:t>
            </w:r>
          </w:p>
        </w:tc>
      </w:tr>
      <w:tr w:rsidR="00422ED0" w:rsidRPr="00A64625" w14:paraId="0040D723" w14:textId="77777777" w:rsidTr="00454BDA">
        <w:tblPrEx>
          <w:tblCellMar>
            <w:left w:w="30" w:type="dxa"/>
            <w:right w:w="30" w:type="dxa"/>
          </w:tblCellMar>
        </w:tblPrEx>
        <w:trPr>
          <w:cantSplit/>
          <w:trHeight w:val="61"/>
        </w:trPr>
        <w:tc>
          <w:tcPr>
            <w:tcW w:w="5205" w:type="dxa"/>
            <w:gridSpan w:val="2"/>
            <w:shd w:val="clear" w:color="auto" w:fill="auto"/>
            <w:vAlign w:val="center"/>
          </w:tcPr>
          <w:p w14:paraId="2F0C26FF" w14:textId="2D2B709D" w:rsidR="00422ED0" w:rsidRPr="00422ED0" w:rsidRDefault="00422ED0" w:rsidP="00422ED0">
            <w:pPr>
              <w:jc w:val="center"/>
              <w:rPr>
                <w:rFonts w:eastAsia="SimSun"/>
                <w:snapToGrid w:val="0"/>
              </w:rPr>
            </w:pPr>
            <w:r w:rsidRPr="00422ED0">
              <w:rPr>
                <w:rFonts w:eastAsia="SimSun"/>
                <w:snapToGrid w:val="0"/>
              </w:rPr>
              <w:t>Terceira Via</w:t>
            </w:r>
          </w:p>
        </w:tc>
      </w:tr>
      <w:tr w:rsidR="00B150BB" w:rsidRPr="00A64625" w14:paraId="486F5369" w14:textId="77777777" w:rsidTr="00283E02">
        <w:tblPrEx>
          <w:tblCellMar>
            <w:left w:w="30" w:type="dxa"/>
            <w:right w:w="30" w:type="dxa"/>
          </w:tblCellMar>
        </w:tblPrEx>
        <w:trPr>
          <w:cantSplit/>
          <w:trHeight w:val="61"/>
        </w:trPr>
        <w:tc>
          <w:tcPr>
            <w:tcW w:w="5205" w:type="dxa"/>
            <w:gridSpan w:val="2"/>
            <w:vAlign w:val="center"/>
          </w:tcPr>
          <w:p w14:paraId="4F9CAB95" w14:textId="3398E665" w:rsidR="00B150BB" w:rsidRPr="00422ED0" w:rsidRDefault="00A61507" w:rsidP="002F5C50">
            <w:pPr>
              <w:jc w:val="center"/>
              <w:rPr>
                <w:rFonts w:eastAsia="SimSun"/>
                <w:snapToGrid w:val="0"/>
              </w:rPr>
            </w:pPr>
            <w:r w:rsidRPr="00A61507">
              <w:rPr>
                <w:rFonts w:eastAsia="SimSun"/>
                <w:snapToGrid w:val="0"/>
              </w:rPr>
              <w:t>UNICAMP/FEAGRI</w:t>
            </w:r>
          </w:p>
        </w:tc>
      </w:tr>
      <w:tr w:rsidR="00A33931" w:rsidRPr="00A64625" w14:paraId="6E4E7034" w14:textId="77777777" w:rsidTr="00B05A01">
        <w:tblPrEx>
          <w:tblCellMar>
            <w:left w:w="30" w:type="dxa"/>
            <w:right w:w="30" w:type="dxa"/>
          </w:tblCellMar>
        </w:tblPrEx>
        <w:trPr>
          <w:cantSplit/>
          <w:trHeight w:val="61"/>
        </w:trPr>
        <w:tc>
          <w:tcPr>
            <w:tcW w:w="5205" w:type="dxa"/>
            <w:gridSpan w:val="2"/>
            <w:tcBorders>
              <w:left w:val="nil"/>
              <w:right w:val="nil"/>
            </w:tcBorders>
            <w:vAlign w:val="center"/>
          </w:tcPr>
          <w:p w14:paraId="790C776C" w14:textId="77777777" w:rsidR="00A33931" w:rsidRPr="00015CF7" w:rsidRDefault="00A33931" w:rsidP="002F5C50">
            <w:pPr>
              <w:jc w:val="center"/>
              <w:rPr>
                <w:rFonts w:eastAsia="SimSun"/>
                <w:snapToGrid w:val="0"/>
                <w:highlight w:val="yellow"/>
              </w:rPr>
            </w:pPr>
          </w:p>
        </w:tc>
      </w:tr>
      <w:tr w:rsidR="00A33931" w:rsidRPr="00A64625" w14:paraId="3923CF46" w14:textId="77777777" w:rsidTr="00E53E0D">
        <w:tblPrEx>
          <w:tblCellMar>
            <w:left w:w="30" w:type="dxa"/>
            <w:right w:w="30" w:type="dxa"/>
          </w:tblCellMar>
        </w:tblPrEx>
        <w:trPr>
          <w:cantSplit/>
          <w:trHeight w:val="61"/>
        </w:trPr>
        <w:tc>
          <w:tcPr>
            <w:tcW w:w="5205" w:type="dxa"/>
            <w:gridSpan w:val="2"/>
            <w:vAlign w:val="center"/>
          </w:tcPr>
          <w:p w14:paraId="1AB8A878" w14:textId="4442A548" w:rsidR="00A33931" w:rsidRPr="00B05A01" w:rsidRDefault="00A33931" w:rsidP="002F5C50">
            <w:pPr>
              <w:jc w:val="center"/>
              <w:rPr>
                <w:rFonts w:eastAsia="SimSun"/>
                <w:b/>
                <w:bCs/>
                <w:snapToGrid w:val="0"/>
                <w:highlight w:val="yellow"/>
              </w:rPr>
            </w:pPr>
            <w:r w:rsidRPr="00B05A01">
              <w:rPr>
                <w:rFonts w:eastAsia="SimSun"/>
                <w:b/>
                <w:bCs/>
                <w:snapToGrid w:val="0"/>
              </w:rPr>
              <w:t xml:space="preserve">Membros ausentes com </w:t>
            </w:r>
            <w:r w:rsidR="00F74E42" w:rsidRPr="00B05A01">
              <w:rPr>
                <w:rFonts w:eastAsia="SimSun"/>
                <w:b/>
                <w:bCs/>
                <w:snapToGrid w:val="0"/>
              </w:rPr>
              <w:t>j</w:t>
            </w:r>
            <w:r w:rsidRPr="00B05A01">
              <w:rPr>
                <w:rFonts w:eastAsia="SimSun"/>
                <w:b/>
                <w:bCs/>
                <w:snapToGrid w:val="0"/>
              </w:rPr>
              <w:t>ustificativa</w:t>
            </w:r>
          </w:p>
        </w:tc>
      </w:tr>
      <w:tr w:rsidR="00B05A01" w:rsidRPr="00A64625" w14:paraId="4B2877A0" w14:textId="77777777" w:rsidTr="00E53E0D">
        <w:tblPrEx>
          <w:tblCellMar>
            <w:left w:w="30" w:type="dxa"/>
            <w:right w:w="30" w:type="dxa"/>
          </w:tblCellMar>
        </w:tblPrEx>
        <w:trPr>
          <w:cantSplit/>
          <w:trHeight w:val="61"/>
        </w:trPr>
        <w:tc>
          <w:tcPr>
            <w:tcW w:w="5205" w:type="dxa"/>
            <w:gridSpan w:val="2"/>
            <w:vAlign w:val="center"/>
          </w:tcPr>
          <w:p w14:paraId="5C1C77B0" w14:textId="70C3E78B" w:rsidR="00B05A01" w:rsidRPr="00F30EEE" w:rsidRDefault="006276FC" w:rsidP="002F5C50">
            <w:pPr>
              <w:jc w:val="center"/>
              <w:rPr>
                <w:rFonts w:eastAsia="SimSun"/>
                <w:snapToGrid w:val="0"/>
                <w:highlight w:val="yellow"/>
              </w:rPr>
            </w:pPr>
            <w:r w:rsidRPr="006276FC">
              <w:rPr>
                <w:rFonts w:eastAsia="SimSun"/>
              </w:rPr>
              <w:t>SIMA/CFB</w:t>
            </w:r>
          </w:p>
        </w:tc>
      </w:tr>
      <w:tr w:rsidR="00B150BB" w:rsidRPr="00A64625" w14:paraId="5AEE9B74" w14:textId="77777777" w:rsidTr="000A4000">
        <w:tblPrEx>
          <w:tblCellMar>
            <w:left w:w="30" w:type="dxa"/>
            <w:right w:w="30" w:type="dxa"/>
          </w:tblCellMar>
        </w:tblPrEx>
        <w:trPr>
          <w:cantSplit/>
          <w:trHeight w:val="61"/>
        </w:trPr>
        <w:tc>
          <w:tcPr>
            <w:tcW w:w="5205"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60814987" w14:textId="77777777" w:rsidR="00B150BB" w:rsidRPr="002F5C50" w:rsidRDefault="00B150BB" w:rsidP="002F5C50">
            <w:pPr>
              <w:rPr>
                <w:rFonts w:eastAsia="SimSun"/>
                <w:snapToGrid w:val="0"/>
              </w:rPr>
            </w:pPr>
          </w:p>
        </w:tc>
      </w:tr>
      <w:tr w:rsidR="00B150BB" w:rsidRPr="00A64625" w14:paraId="2F41E045" w14:textId="77777777" w:rsidTr="000A4000">
        <w:tblPrEx>
          <w:tblCellMar>
            <w:left w:w="30" w:type="dxa"/>
            <w:right w:w="30" w:type="dxa"/>
          </w:tblCellMar>
        </w:tblPrEx>
        <w:trPr>
          <w:cantSplit/>
          <w:trHeight w:val="61"/>
        </w:trPr>
        <w:tc>
          <w:tcPr>
            <w:tcW w:w="5205" w:type="dxa"/>
            <w:gridSpan w:val="2"/>
            <w:tcBorders>
              <w:left w:val="single" w:sz="4" w:space="0" w:color="auto"/>
              <w:right w:val="single" w:sz="4" w:space="0" w:color="auto"/>
            </w:tcBorders>
            <w:vAlign w:val="center"/>
          </w:tcPr>
          <w:p w14:paraId="457B88F4" w14:textId="573E5AEA" w:rsidR="00B150BB" w:rsidRPr="002F5C50" w:rsidRDefault="00B150BB" w:rsidP="002F5C50">
            <w:pPr>
              <w:jc w:val="center"/>
              <w:rPr>
                <w:rFonts w:eastAsia="SimSun"/>
                <w:b/>
                <w:bCs/>
                <w:snapToGrid w:val="0"/>
              </w:rPr>
            </w:pPr>
            <w:r w:rsidRPr="002F5C50">
              <w:rPr>
                <w:rFonts w:eastAsia="SimSun"/>
                <w:b/>
                <w:bCs/>
                <w:snapToGrid w:val="0"/>
              </w:rPr>
              <w:t>Demais presentes</w:t>
            </w:r>
          </w:p>
        </w:tc>
      </w:tr>
      <w:tr w:rsidR="00B150BB" w:rsidRPr="00A64625" w14:paraId="47F83BA9" w14:textId="77777777" w:rsidTr="001067EB">
        <w:tblPrEx>
          <w:tblCellMar>
            <w:left w:w="30" w:type="dxa"/>
            <w:right w:w="30" w:type="dxa"/>
          </w:tblCellMar>
        </w:tblPrEx>
        <w:trPr>
          <w:cantSplit/>
          <w:trHeight w:val="61"/>
        </w:trPr>
        <w:tc>
          <w:tcPr>
            <w:tcW w:w="1889" w:type="dxa"/>
            <w:vAlign w:val="center"/>
          </w:tcPr>
          <w:p w14:paraId="4D211550" w14:textId="32B9424C" w:rsidR="00B150BB" w:rsidRPr="002F5C50" w:rsidRDefault="00B150BB" w:rsidP="002F5C50">
            <w:pPr>
              <w:jc w:val="center"/>
              <w:rPr>
                <w:rFonts w:eastAsia="SimSun"/>
                <w:b/>
                <w:bCs/>
                <w:snapToGrid w:val="0"/>
              </w:rPr>
            </w:pPr>
            <w:r w:rsidRPr="002F5C50">
              <w:rPr>
                <w:rFonts w:eastAsia="SimSun"/>
                <w:b/>
                <w:bCs/>
                <w:snapToGrid w:val="0"/>
              </w:rPr>
              <w:t>Entidade</w:t>
            </w:r>
          </w:p>
        </w:tc>
        <w:tc>
          <w:tcPr>
            <w:tcW w:w="3316" w:type="dxa"/>
            <w:vAlign w:val="center"/>
          </w:tcPr>
          <w:p w14:paraId="093B6E04" w14:textId="03AFF14B" w:rsidR="00B150BB" w:rsidRPr="002F5C50" w:rsidRDefault="00B150BB" w:rsidP="002F5C50">
            <w:pPr>
              <w:jc w:val="center"/>
              <w:rPr>
                <w:rFonts w:eastAsia="SimSun"/>
                <w:b/>
                <w:bCs/>
                <w:snapToGrid w:val="0"/>
              </w:rPr>
            </w:pPr>
            <w:r w:rsidRPr="002F5C50">
              <w:rPr>
                <w:rFonts w:eastAsia="SimSun"/>
                <w:b/>
                <w:bCs/>
                <w:snapToGrid w:val="0"/>
              </w:rPr>
              <w:t>Representante</w:t>
            </w:r>
          </w:p>
        </w:tc>
      </w:tr>
      <w:tr w:rsidR="006F0042" w:rsidRPr="00A64625" w14:paraId="4C1505AF" w14:textId="77777777" w:rsidTr="00E215E1">
        <w:tblPrEx>
          <w:tblCellMar>
            <w:left w:w="30" w:type="dxa"/>
            <w:right w:w="30" w:type="dxa"/>
          </w:tblCellMar>
        </w:tblPrEx>
        <w:trPr>
          <w:cantSplit/>
          <w:trHeight w:val="61"/>
        </w:trPr>
        <w:tc>
          <w:tcPr>
            <w:tcW w:w="1889" w:type="dxa"/>
            <w:vMerge w:val="restart"/>
            <w:shd w:val="clear" w:color="auto" w:fill="FFFFFF" w:themeFill="background1"/>
            <w:vAlign w:val="center"/>
          </w:tcPr>
          <w:p w14:paraId="6441292E" w14:textId="1FA03260" w:rsidR="006F0042" w:rsidRPr="004B560E" w:rsidRDefault="006F0042" w:rsidP="00C969F0">
            <w:r w:rsidRPr="004B560E">
              <w:t>Agência das Bacias PCJ</w:t>
            </w:r>
          </w:p>
        </w:tc>
        <w:tc>
          <w:tcPr>
            <w:tcW w:w="3316" w:type="dxa"/>
            <w:shd w:val="clear" w:color="auto" w:fill="FFFFFF" w:themeFill="background1"/>
            <w:vAlign w:val="center"/>
          </w:tcPr>
          <w:p w14:paraId="32D5B888" w14:textId="569E0D06" w:rsidR="006F0042" w:rsidRPr="004B560E" w:rsidRDefault="004B560E" w:rsidP="00C969F0">
            <w:r w:rsidRPr="004B560E">
              <w:rPr>
                <w:rFonts w:eastAsia="SimSun"/>
              </w:rPr>
              <w:t>Taina Moura</w:t>
            </w:r>
          </w:p>
        </w:tc>
      </w:tr>
      <w:tr w:rsidR="006F0042" w:rsidRPr="00A64625" w14:paraId="1607F788" w14:textId="77777777" w:rsidTr="00E215E1">
        <w:tblPrEx>
          <w:tblCellMar>
            <w:left w:w="30" w:type="dxa"/>
            <w:right w:w="30" w:type="dxa"/>
          </w:tblCellMar>
        </w:tblPrEx>
        <w:trPr>
          <w:cantSplit/>
          <w:trHeight w:val="61"/>
        </w:trPr>
        <w:tc>
          <w:tcPr>
            <w:tcW w:w="1889" w:type="dxa"/>
            <w:vMerge/>
            <w:shd w:val="clear" w:color="auto" w:fill="FFFFFF" w:themeFill="background1"/>
            <w:vAlign w:val="center"/>
          </w:tcPr>
          <w:p w14:paraId="67943D84" w14:textId="627AE496" w:rsidR="006F0042" w:rsidRPr="004B560E" w:rsidRDefault="006F0042" w:rsidP="00C969F0"/>
        </w:tc>
        <w:tc>
          <w:tcPr>
            <w:tcW w:w="3316" w:type="dxa"/>
            <w:shd w:val="clear" w:color="auto" w:fill="FFFFFF" w:themeFill="background1"/>
            <w:vAlign w:val="center"/>
          </w:tcPr>
          <w:p w14:paraId="3D08CF5D" w14:textId="4AD6B1BE" w:rsidR="006F0042" w:rsidRPr="004B560E" w:rsidRDefault="004B560E" w:rsidP="00C969F0">
            <w:r>
              <w:t>Tiago Georgette</w:t>
            </w:r>
          </w:p>
        </w:tc>
      </w:tr>
      <w:tr w:rsidR="006F0042" w:rsidRPr="00A64625" w14:paraId="1DB76E95" w14:textId="77777777" w:rsidTr="00E215E1">
        <w:tblPrEx>
          <w:tblCellMar>
            <w:left w:w="30" w:type="dxa"/>
            <w:right w:w="30" w:type="dxa"/>
          </w:tblCellMar>
        </w:tblPrEx>
        <w:trPr>
          <w:cantSplit/>
          <w:trHeight w:val="61"/>
        </w:trPr>
        <w:tc>
          <w:tcPr>
            <w:tcW w:w="1889" w:type="dxa"/>
            <w:vMerge/>
            <w:shd w:val="clear" w:color="auto" w:fill="FFFFFF" w:themeFill="background1"/>
            <w:vAlign w:val="center"/>
          </w:tcPr>
          <w:p w14:paraId="5D79A984" w14:textId="379A1489" w:rsidR="006F0042" w:rsidRPr="004B560E" w:rsidRDefault="006F0042" w:rsidP="00C969F0"/>
        </w:tc>
        <w:tc>
          <w:tcPr>
            <w:tcW w:w="3316" w:type="dxa"/>
            <w:shd w:val="clear" w:color="auto" w:fill="FFFFFF" w:themeFill="background1"/>
            <w:vAlign w:val="center"/>
          </w:tcPr>
          <w:p w14:paraId="1F691781" w14:textId="682FA2BC" w:rsidR="006F0042" w:rsidRPr="004B560E" w:rsidRDefault="000A4164" w:rsidP="00C969F0">
            <w:r>
              <w:t>Felipe Ferreira</w:t>
            </w:r>
          </w:p>
        </w:tc>
      </w:tr>
      <w:tr w:rsidR="0093241F" w:rsidRPr="00A64625" w14:paraId="74B8E155" w14:textId="77777777" w:rsidTr="00C969F0">
        <w:tblPrEx>
          <w:tblCellMar>
            <w:left w:w="30" w:type="dxa"/>
            <w:right w:w="30" w:type="dxa"/>
          </w:tblCellMar>
        </w:tblPrEx>
        <w:trPr>
          <w:cantSplit/>
          <w:trHeight w:val="47"/>
        </w:trPr>
        <w:tc>
          <w:tcPr>
            <w:tcW w:w="1889" w:type="dxa"/>
            <w:shd w:val="clear" w:color="auto" w:fill="FFFFFF" w:themeFill="background1"/>
            <w:vAlign w:val="center"/>
          </w:tcPr>
          <w:p w14:paraId="7E52DBEE" w14:textId="0AA15972" w:rsidR="0093241F" w:rsidRPr="004B560E" w:rsidRDefault="00D83D40" w:rsidP="00C969F0">
            <w:r>
              <w:t>AFOCAPI</w:t>
            </w:r>
          </w:p>
        </w:tc>
        <w:tc>
          <w:tcPr>
            <w:tcW w:w="3316" w:type="dxa"/>
            <w:shd w:val="clear" w:color="auto" w:fill="FFFFFF" w:themeFill="background1"/>
            <w:vAlign w:val="center"/>
          </w:tcPr>
          <w:p w14:paraId="4BCC3923" w14:textId="632A8EFC" w:rsidR="0093241F" w:rsidRPr="004B560E" w:rsidRDefault="00D83D40" w:rsidP="00C969F0">
            <w:pPr>
              <w:rPr>
                <w:rFonts w:eastAsia="SimSun"/>
              </w:rPr>
            </w:pPr>
            <w:r>
              <w:t>Wildner</w:t>
            </w:r>
          </w:p>
        </w:tc>
      </w:tr>
      <w:tr w:rsidR="009448B9" w:rsidRPr="00A64625" w14:paraId="65A8E0B9" w14:textId="77777777" w:rsidTr="00C969F0">
        <w:tblPrEx>
          <w:tblCellMar>
            <w:left w:w="30" w:type="dxa"/>
            <w:right w:w="30" w:type="dxa"/>
          </w:tblCellMar>
        </w:tblPrEx>
        <w:trPr>
          <w:cantSplit/>
          <w:trHeight w:val="47"/>
        </w:trPr>
        <w:tc>
          <w:tcPr>
            <w:tcW w:w="1889" w:type="dxa"/>
            <w:shd w:val="clear" w:color="auto" w:fill="FFFFFF" w:themeFill="background1"/>
            <w:vAlign w:val="center"/>
          </w:tcPr>
          <w:p w14:paraId="6413850F" w14:textId="0D046C7D" w:rsidR="009448B9" w:rsidRPr="004B560E" w:rsidRDefault="00D83D40" w:rsidP="00C969F0">
            <w:r>
              <w:t>Fundação José Pedro de Oliveira</w:t>
            </w:r>
          </w:p>
        </w:tc>
        <w:tc>
          <w:tcPr>
            <w:tcW w:w="3316" w:type="dxa"/>
            <w:shd w:val="clear" w:color="auto" w:fill="FFFFFF" w:themeFill="background1"/>
            <w:vAlign w:val="center"/>
          </w:tcPr>
          <w:p w14:paraId="5BE46FFB" w14:textId="608D0C9A" w:rsidR="009448B9" w:rsidRPr="004B560E" w:rsidRDefault="00D83D40" w:rsidP="00C969F0">
            <w:pPr>
              <w:rPr>
                <w:rFonts w:eastAsia="SimSun"/>
              </w:rPr>
            </w:pPr>
            <w:r>
              <w:t>Lais Santos de Assis</w:t>
            </w:r>
          </w:p>
        </w:tc>
      </w:tr>
      <w:tr w:rsidR="009448B9" w:rsidRPr="00256242" w14:paraId="76189535" w14:textId="77777777" w:rsidTr="00C969F0">
        <w:tblPrEx>
          <w:tblCellMar>
            <w:left w:w="30" w:type="dxa"/>
            <w:right w:w="30" w:type="dxa"/>
          </w:tblCellMar>
        </w:tblPrEx>
        <w:trPr>
          <w:cantSplit/>
          <w:trHeight w:val="47"/>
        </w:trPr>
        <w:tc>
          <w:tcPr>
            <w:tcW w:w="1889" w:type="dxa"/>
            <w:shd w:val="clear" w:color="auto" w:fill="FFFFFF" w:themeFill="background1"/>
            <w:vAlign w:val="center"/>
          </w:tcPr>
          <w:p w14:paraId="6292CB27" w14:textId="31D8CFAF" w:rsidR="009448B9" w:rsidRPr="004B560E" w:rsidRDefault="00256242" w:rsidP="00C969F0">
            <w:r>
              <w:t>SIMA/CFB/CTR-Campinas</w:t>
            </w:r>
          </w:p>
        </w:tc>
        <w:tc>
          <w:tcPr>
            <w:tcW w:w="3316" w:type="dxa"/>
            <w:shd w:val="clear" w:color="auto" w:fill="FFFFFF" w:themeFill="background1"/>
            <w:vAlign w:val="center"/>
          </w:tcPr>
          <w:p w14:paraId="34889067" w14:textId="35FB4917" w:rsidR="009448B9" w:rsidRPr="00256242" w:rsidRDefault="00256242" w:rsidP="00C969F0">
            <w:pPr>
              <w:rPr>
                <w:rFonts w:eastAsia="SimSun"/>
                <w:lang w:val="en-US"/>
              </w:rPr>
            </w:pPr>
            <w:r w:rsidRPr="00256242">
              <w:rPr>
                <w:lang w:val="en-US"/>
              </w:rPr>
              <w:t>Jeanne M. G. Le Bourlegat Santos</w:t>
            </w:r>
          </w:p>
        </w:tc>
      </w:tr>
      <w:tr w:rsidR="00256242" w:rsidRPr="00256242" w14:paraId="5AAB6F84" w14:textId="77777777" w:rsidTr="00C969F0">
        <w:tblPrEx>
          <w:tblCellMar>
            <w:left w:w="30" w:type="dxa"/>
            <w:right w:w="30" w:type="dxa"/>
          </w:tblCellMar>
        </w:tblPrEx>
        <w:trPr>
          <w:cantSplit/>
          <w:trHeight w:val="47"/>
        </w:trPr>
        <w:tc>
          <w:tcPr>
            <w:tcW w:w="1889" w:type="dxa"/>
            <w:shd w:val="clear" w:color="auto" w:fill="FFFFFF" w:themeFill="background1"/>
            <w:vAlign w:val="center"/>
          </w:tcPr>
          <w:p w14:paraId="6A362C66" w14:textId="030B2EC1" w:rsidR="00256242" w:rsidRDefault="00256242" w:rsidP="00C969F0">
            <w:r>
              <w:t>Sindicato Rural de Atibaia</w:t>
            </w:r>
          </w:p>
        </w:tc>
        <w:tc>
          <w:tcPr>
            <w:tcW w:w="3316" w:type="dxa"/>
            <w:shd w:val="clear" w:color="auto" w:fill="FFFFFF" w:themeFill="background1"/>
            <w:vAlign w:val="center"/>
          </w:tcPr>
          <w:p w14:paraId="3B522D95" w14:textId="420EF180" w:rsidR="00256242" w:rsidRPr="00256242" w:rsidRDefault="00256242" w:rsidP="00C969F0">
            <w:r>
              <w:t>Thiago Rafael Nogueira do Nascimento</w:t>
            </w:r>
          </w:p>
        </w:tc>
      </w:tr>
    </w:tbl>
    <w:p w14:paraId="62486C05" w14:textId="77777777" w:rsidR="00087CAD" w:rsidRPr="00C90BE5" w:rsidRDefault="00087CAD" w:rsidP="00C90BE5">
      <w:pPr>
        <w:jc w:val="center"/>
        <w:rPr>
          <w:b/>
          <w:bCs/>
          <w:vanish/>
        </w:rPr>
      </w:pPr>
    </w:p>
    <w:p w14:paraId="6C0B67C1" w14:textId="2222D6CA" w:rsidR="003C7312" w:rsidRPr="00C90BE5" w:rsidRDefault="003C7312" w:rsidP="00C90BE5">
      <w:pPr>
        <w:pStyle w:val="NormalWeb"/>
        <w:widowControl w:val="0"/>
        <w:spacing w:before="0" w:after="0"/>
        <w:jc w:val="center"/>
        <w:rPr>
          <w:rFonts w:ascii="Times New Roman" w:hAnsi="Times New Roman"/>
          <w:b/>
          <w:bCs/>
          <w:sz w:val="20"/>
        </w:rPr>
      </w:pPr>
      <w:r w:rsidRPr="00C90BE5">
        <w:rPr>
          <w:rFonts w:ascii="Times New Roman" w:hAnsi="Times New Roman"/>
          <w:b/>
          <w:bCs/>
          <w:sz w:val="20"/>
        </w:rPr>
        <w:t xml:space="preserve">(T) </w:t>
      </w:r>
      <w:r w:rsidR="00BA1A0E" w:rsidRPr="00C90BE5">
        <w:rPr>
          <w:rFonts w:ascii="Times New Roman" w:hAnsi="Times New Roman"/>
          <w:b/>
          <w:bCs/>
          <w:sz w:val="20"/>
        </w:rPr>
        <w:t>-</w:t>
      </w:r>
      <w:r w:rsidRPr="00C90BE5">
        <w:rPr>
          <w:rFonts w:ascii="Times New Roman" w:hAnsi="Times New Roman"/>
          <w:b/>
          <w:bCs/>
          <w:sz w:val="20"/>
        </w:rPr>
        <w:t xml:space="preserve"> Titular</w:t>
      </w:r>
      <w:r w:rsidR="00BA1A0E" w:rsidRPr="00C90BE5">
        <w:rPr>
          <w:rFonts w:ascii="Times New Roman" w:hAnsi="Times New Roman"/>
          <w:b/>
          <w:bCs/>
          <w:sz w:val="20"/>
        </w:rPr>
        <w:tab/>
      </w:r>
      <w:r w:rsidRPr="00C90BE5">
        <w:rPr>
          <w:rFonts w:ascii="Times New Roman" w:hAnsi="Times New Roman"/>
          <w:b/>
          <w:bCs/>
          <w:sz w:val="20"/>
        </w:rPr>
        <w:t>(S)</w:t>
      </w:r>
      <w:r w:rsidR="00B850EE" w:rsidRPr="00C90BE5">
        <w:rPr>
          <w:rFonts w:ascii="Times New Roman" w:hAnsi="Times New Roman"/>
          <w:b/>
          <w:bCs/>
          <w:sz w:val="20"/>
        </w:rPr>
        <w:t xml:space="preserve"> </w:t>
      </w:r>
      <w:r w:rsidR="0069474C" w:rsidRPr="00C90BE5">
        <w:rPr>
          <w:rFonts w:ascii="Times New Roman" w:hAnsi="Times New Roman"/>
          <w:b/>
          <w:bCs/>
          <w:sz w:val="20"/>
        </w:rPr>
        <w:t>-</w:t>
      </w:r>
      <w:r w:rsidRPr="00C90BE5">
        <w:rPr>
          <w:rFonts w:ascii="Times New Roman" w:hAnsi="Times New Roman"/>
          <w:b/>
          <w:bCs/>
          <w:sz w:val="20"/>
        </w:rPr>
        <w:t xml:space="preserve"> Suplente</w:t>
      </w:r>
      <w:r w:rsidR="0069474C" w:rsidRPr="00C90BE5">
        <w:rPr>
          <w:rFonts w:ascii="Times New Roman" w:hAnsi="Times New Roman"/>
          <w:b/>
          <w:bCs/>
          <w:sz w:val="20"/>
        </w:rPr>
        <w:tab/>
      </w:r>
      <w:r w:rsidRPr="00C90BE5">
        <w:rPr>
          <w:rFonts w:ascii="Times New Roman" w:hAnsi="Times New Roman"/>
          <w:b/>
          <w:bCs/>
          <w:sz w:val="20"/>
        </w:rPr>
        <w:t xml:space="preserve">(R) </w:t>
      </w:r>
      <w:r w:rsidR="00B850EE" w:rsidRPr="00C90BE5">
        <w:rPr>
          <w:rFonts w:ascii="Times New Roman" w:hAnsi="Times New Roman"/>
          <w:b/>
          <w:bCs/>
          <w:sz w:val="20"/>
        </w:rPr>
        <w:t xml:space="preserve">- </w:t>
      </w:r>
      <w:r w:rsidRPr="00C90BE5">
        <w:rPr>
          <w:rFonts w:ascii="Times New Roman" w:hAnsi="Times New Roman"/>
          <w:b/>
          <w:bCs/>
          <w:sz w:val="20"/>
        </w:rPr>
        <w:t>Representante</w:t>
      </w:r>
    </w:p>
    <w:p w14:paraId="4101652C" w14:textId="77777777" w:rsidR="00753A0F" w:rsidRPr="00753A0F" w:rsidRDefault="00753A0F">
      <w:pPr>
        <w:pStyle w:val="NormalWeb"/>
        <w:widowControl w:val="0"/>
        <w:spacing w:before="0" w:after="0"/>
        <w:jc w:val="both"/>
        <w:rPr>
          <w:rFonts w:ascii="Times New Roman" w:hAnsi="Times New Roman"/>
          <w:b/>
          <w:sz w:val="20"/>
        </w:rPr>
      </w:pPr>
    </w:p>
    <w:p w14:paraId="79823C79" w14:textId="3BBBF5AF" w:rsidR="00935073" w:rsidRPr="00C90BE5" w:rsidRDefault="002F5C50" w:rsidP="00935073">
      <w:pPr>
        <w:pStyle w:val="Default"/>
        <w:tabs>
          <w:tab w:val="left" w:pos="1701"/>
        </w:tabs>
        <w:jc w:val="both"/>
        <w:rPr>
          <w:rFonts w:eastAsia="Times New Roman"/>
          <w:sz w:val="22"/>
          <w:szCs w:val="22"/>
        </w:rPr>
      </w:pPr>
      <w:bookmarkStart w:id="0" w:name="_Hlk14791978"/>
      <w:r w:rsidRPr="00C90BE5">
        <w:rPr>
          <w:rFonts w:eastAsia="Times New Roman"/>
          <w:b/>
          <w:bCs/>
          <w:sz w:val="22"/>
          <w:szCs w:val="22"/>
        </w:rPr>
        <w:t>Pauta:</w:t>
      </w:r>
      <w:r w:rsidRPr="00C90BE5">
        <w:rPr>
          <w:rFonts w:eastAsia="Times New Roman"/>
          <w:sz w:val="22"/>
          <w:szCs w:val="22"/>
        </w:rPr>
        <w:t xml:space="preserve"> A pauta e a convocação da reunião foram enviadas aos presentes por meio de mensagem eletrônica, em </w:t>
      </w:r>
      <w:r w:rsidR="003360D0" w:rsidRPr="00C90BE5">
        <w:rPr>
          <w:rFonts w:eastAsia="Times New Roman"/>
          <w:sz w:val="22"/>
          <w:szCs w:val="22"/>
        </w:rPr>
        <w:t>20</w:t>
      </w:r>
      <w:r w:rsidRPr="00C90BE5">
        <w:rPr>
          <w:rFonts w:eastAsia="Times New Roman"/>
          <w:sz w:val="22"/>
          <w:szCs w:val="22"/>
        </w:rPr>
        <w:t xml:space="preserve"> de </w:t>
      </w:r>
      <w:r w:rsidR="0050326E" w:rsidRPr="00C90BE5">
        <w:rPr>
          <w:rFonts w:eastAsia="Times New Roman"/>
          <w:sz w:val="22"/>
          <w:szCs w:val="22"/>
        </w:rPr>
        <w:t>ma</w:t>
      </w:r>
      <w:r w:rsidR="003360D0" w:rsidRPr="00C90BE5">
        <w:rPr>
          <w:rFonts w:eastAsia="Times New Roman"/>
          <w:sz w:val="22"/>
          <w:szCs w:val="22"/>
        </w:rPr>
        <w:t>i</w:t>
      </w:r>
      <w:r w:rsidR="0050326E" w:rsidRPr="00C90BE5">
        <w:rPr>
          <w:rFonts w:eastAsia="Times New Roman"/>
          <w:sz w:val="22"/>
          <w:szCs w:val="22"/>
        </w:rPr>
        <w:t>o</w:t>
      </w:r>
      <w:r w:rsidRPr="00C90BE5">
        <w:rPr>
          <w:rFonts w:eastAsia="Times New Roman"/>
          <w:sz w:val="22"/>
          <w:szCs w:val="22"/>
        </w:rPr>
        <w:t xml:space="preserve"> de 202</w:t>
      </w:r>
      <w:r w:rsidR="004D202D" w:rsidRPr="00C90BE5">
        <w:rPr>
          <w:rFonts w:eastAsia="Times New Roman"/>
          <w:sz w:val="22"/>
          <w:szCs w:val="22"/>
        </w:rPr>
        <w:t>2</w:t>
      </w:r>
      <w:r w:rsidRPr="00C90BE5">
        <w:rPr>
          <w:rFonts w:eastAsia="Times New Roman"/>
          <w:sz w:val="22"/>
          <w:szCs w:val="22"/>
        </w:rPr>
        <w:t xml:space="preserve">. </w:t>
      </w:r>
      <w:r w:rsidR="00D316F7" w:rsidRPr="00C90BE5">
        <w:rPr>
          <w:rFonts w:eastAsia="Times New Roman"/>
          <w:b/>
          <w:bCs/>
          <w:sz w:val="22"/>
          <w:szCs w:val="22"/>
        </w:rPr>
        <w:t>1</w:t>
      </w:r>
      <w:r w:rsidRPr="00C90BE5">
        <w:rPr>
          <w:rFonts w:eastAsia="Times New Roman"/>
          <w:b/>
          <w:bCs/>
          <w:sz w:val="22"/>
          <w:szCs w:val="22"/>
        </w:rPr>
        <w:t>. Abertura da</w:t>
      </w:r>
      <w:r w:rsidR="004D202D" w:rsidRPr="00C90BE5">
        <w:rPr>
          <w:rFonts w:eastAsia="Times New Roman"/>
          <w:b/>
          <w:bCs/>
          <w:sz w:val="22"/>
          <w:szCs w:val="22"/>
        </w:rPr>
        <w:t xml:space="preserve"> 14</w:t>
      </w:r>
      <w:r w:rsidR="003360D0" w:rsidRPr="00C90BE5">
        <w:rPr>
          <w:rFonts w:eastAsia="Times New Roman"/>
          <w:b/>
          <w:bCs/>
          <w:sz w:val="22"/>
          <w:szCs w:val="22"/>
        </w:rPr>
        <w:t>7</w:t>
      </w:r>
      <w:r w:rsidRPr="00C90BE5">
        <w:rPr>
          <w:rFonts w:eastAsia="Times New Roman"/>
          <w:b/>
          <w:bCs/>
          <w:sz w:val="22"/>
          <w:szCs w:val="22"/>
        </w:rPr>
        <w:t xml:space="preserve">ª </w:t>
      </w:r>
      <w:r w:rsidR="004D202D" w:rsidRPr="00C90BE5">
        <w:rPr>
          <w:rFonts w:eastAsia="Times New Roman"/>
          <w:b/>
          <w:bCs/>
          <w:sz w:val="22"/>
          <w:szCs w:val="22"/>
        </w:rPr>
        <w:t>Reunião Ordinária da Câmara Técnica de Uso e Conservação da Água no Meio Rural (</w:t>
      </w:r>
      <w:r w:rsidRPr="00C90BE5">
        <w:rPr>
          <w:rFonts w:eastAsia="Times New Roman"/>
          <w:b/>
          <w:bCs/>
          <w:sz w:val="22"/>
          <w:szCs w:val="22"/>
        </w:rPr>
        <w:t>CT-</w:t>
      </w:r>
      <w:r w:rsidR="004D202D" w:rsidRPr="00C90BE5">
        <w:rPr>
          <w:rFonts w:eastAsia="Times New Roman"/>
          <w:b/>
          <w:bCs/>
          <w:sz w:val="22"/>
          <w:szCs w:val="22"/>
        </w:rPr>
        <w:t>RURAL)</w:t>
      </w:r>
      <w:r w:rsidR="00AE44ED" w:rsidRPr="00C90BE5">
        <w:rPr>
          <w:rFonts w:eastAsia="Times New Roman"/>
          <w:b/>
          <w:bCs/>
          <w:sz w:val="22"/>
          <w:szCs w:val="22"/>
        </w:rPr>
        <w:t>:</w:t>
      </w:r>
      <w:r w:rsidRPr="00C90BE5">
        <w:rPr>
          <w:rFonts w:eastAsia="Times New Roman"/>
          <w:sz w:val="22"/>
          <w:szCs w:val="22"/>
        </w:rPr>
        <w:t xml:space="preserve"> A abertura da </w:t>
      </w:r>
      <w:r w:rsidR="003E6F87" w:rsidRPr="00C90BE5">
        <w:rPr>
          <w:rFonts w:eastAsia="Times New Roman"/>
          <w:sz w:val="22"/>
          <w:szCs w:val="22"/>
        </w:rPr>
        <w:t>14</w:t>
      </w:r>
      <w:r w:rsidR="003360D0" w:rsidRPr="00C90BE5">
        <w:rPr>
          <w:rFonts w:eastAsia="Times New Roman"/>
          <w:sz w:val="22"/>
          <w:szCs w:val="22"/>
        </w:rPr>
        <w:t>7</w:t>
      </w:r>
      <w:r w:rsidR="003E6F87" w:rsidRPr="00C90BE5">
        <w:rPr>
          <w:rFonts w:eastAsia="Times New Roman"/>
          <w:sz w:val="22"/>
          <w:szCs w:val="22"/>
        </w:rPr>
        <w:t xml:space="preserve">ª Reunião Ordinária da Câmara Técnica de Uso e Conservação da Água no Meio Rural </w:t>
      </w:r>
      <w:r w:rsidR="003E6F87" w:rsidRPr="00C90BE5">
        <w:rPr>
          <w:rFonts w:eastAsia="Times New Roman"/>
          <w:sz w:val="22"/>
          <w:szCs w:val="22"/>
        </w:rPr>
        <w:lastRenderedPageBreak/>
        <w:t xml:space="preserve">(CT-Rural) dos Comitês PCJ, por meio da plataforma de videoconferência </w:t>
      </w:r>
      <w:r w:rsidR="003E6F87" w:rsidRPr="00C90BE5">
        <w:rPr>
          <w:rFonts w:eastAsia="Times New Roman"/>
          <w:i/>
          <w:iCs/>
          <w:sz w:val="22"/>
          <w:szCs w:val="22"/>
        </w:rPr>
        <w:t xml:space="preserve">Google Meet, </w:t>
      </w:r>
      <w:r w:rsidR="003E6F87" w:rsidRPr="00C90BE5">
        <w:rPr>
          <w:rFonts w:eastAsia="Times New Roman"/>
          <w:sz w:val="22"/>
          <w:szCs w:val="22"/>
        </w:rPr>
        <w:t xml:space="preserve">foi realizada pelo Sr. </w:t>
      </w:r>
      <w:r w:rsidR="004D202D" w:rsidRPr="00C90BE5">
        <w:rPr>
          <w:rFonts w:eastAsia="Times New Roman"/>
          <w:sz w:val="22"/>
          <w:szCs w:val="22"/>
        </w:rPr>
        <w:t>João Primo Baraldi</w:t>
      </w:r>
      <w:r w:rsidRPr="00C90BE5">
        <w:rPr>
          <w:rFonts w:eastAsia="Times New Roman"/>
          <w:sz w:val="22"/>
          <w:szCs w:val="22"/>
        </w:rPr>
        <w:t xml:space="preserve">, </w:t>
      </w:r>
      <w:r w:rsidR="00D91567" w:rsidRPr="00C90BE5">
        <w:rPr>
          <w:rFonts w:eastAsia="Times New Roman"/>
          <w:sz w:val="22"/>
          <w:szCs w:val="22"/>
        </w:rPr>
        <w:t>representante do Sindicato Rural de Rio Claro/SP e c</w:t>
      </w:r>
      <w:r w:rsidRPr="00C90BE5">
        <w:rPr>
          <w:rFonts w:eastAsia="Times New Roman"/>
          <w:sz w:val="22"/>
          <w:szCs w:val="22"/>
        </w:rPr>
        <w:t xml:space="preserve">oordenador da </w:t>
      </w:r>
      <w:r w:rsidR="004B3DB5" w:rsidRPr="00C90BE5">
        <w:rPr>
          <w:rFonts w:eastAsia="Times New Roman"/>
          <w:sz w:val="22"/>
          <w:szCs w:val="22"/>
        </w:rPr>
        <w:t>CT-R</w:t>
      </w:r>
      <w:r w:rsidR="002D7971" w:rsidRPr="00C90BE5">
        <w:rPr>
          <w:rFonts w:eastAsia="Times New Roman"/>
          <w:sz w:val="22"/>
          <w:szCs w:val="22"/>
        </w:rPr>
        <w:t>ural</w:t>
      </w:r>
      <w:r w:rsidR="00321ABB" w:rsidRPr="00C90BE5">
        <w:rPr>
          <w:rFonts w:eastAsia="Times New Roman"/>
          <w:sz w:val="22"/>
          <w:szCs w:val="22"/>
        </w:rPr>
        <w:t xml:space="preserve">, </w:t>
      </w:r>
      <w:r w:rsidRPr="00C90BE5">
        <w:rPr>
          <w:rFonts w:eastAsia="Times New Roman"/>
          <w:sz w:val="22"/>
          <w:szCs w:val="22"/>
        </w:rPr>
        <w:t xml:space="preserve">que agradeceu a presença de todos e informou aos presentes a existência </w:t>
      </w:r>
      <w:r w:rsidRPr="00F324DD">
        <w:rPr>
          <w:rFonts w:eastAsia="Times New Roman"/>
          <w:sz w:val="22"/>
          <w:szCs w:val="22"/>
        </w:rPr>
        <w:t xml:space="preserve">de quórum </w:t>
      </w:r>
      <w:r w:rsidR="00046EEC" w:rsidRPr="00F324DD">
        <w:rPr>
          <w:rFonts w:eastAsia="Times New Roman"/>
          <w:sz w:val="22"/>
          <w:szCs w:val="22"/>
        </w:rPr>
        <w:t>em segunda chamada</w:t>
      </w:r>
      <w:r w:rsidR="00046EEC" w:rsidRPr="00C90BE5">
        <w:rPr>
          <w:rFonts w:eastAsia="Times New Roman"/>
          <w:sz w:val="22"/>
          <w:szCs w:val="22"/>
        </w:rPr>
        <w:t xml:space="preserve"> </w:t>
      </w:r>
      <w:r w:rsidRPr="00C90BE5">
        <w:rPr>
          <w:rFonts w:eastAsia="Times New Roman"/>
          <w:sz w:val="22"/>
          <w:szCs w:val="22"/>
        </w:rPr>
        <w:t>para o início da reunião.</w:t>
      </w:r>
      <w:r w:rsidR="00880FB7" w:rsidRPr="00C90BE5">
        <w:rPr>
          <w:rFonts w:eastAsia="Times New Roman"/>
          <w:sz w:val="22"/>
          <w:szCs w:val="22"/>
        </w:rPr>
        <w:t xml:space="preserve"> O Sr. Baraldi propôs a incl</w:t>
      </w:r>
      <w:r w:rsidR="00C90BE5">
        <w:rPr>
          <w:rFonts w:eastAsia="Times New Roman"/>
          <w:sz w:val="22"/>
          <w:szCs w:val="22"/>
        </w:rPr>
        <w:t xml:space="preserve">usão de dois itens de pautas </w:t>
      </w:r>
      <w:r w:rsidR="008B79D3" w:rsidRPr="00C90BE5">
        <w:rPr>
          <w:rFonts w:eastAsia="Times New Roman"/>
          <w:sz w:val="22"/>
          <w:szCs w:val="22"/>
        </w:rPr>
        <w:t>para atendimento de demandas da CT</w:t>
      </w:r>
      <w:r w:rsidR="00FD4162" w:rsidRPr="00C90BE5">
        <w:rPr>
          <w:rFonts w:eastAsia="Times New Roman"/>
          <w:sz w:val="22"/>
          <w:szCs w:val="22"/>
        </w:rPr>
        <w:t xml:space="preserve">: </w:t>
      </w:r>
      <w:r w:rsidR="000D1911" w:rsidRPr="00C90BE5">
        <w:rPr>
          <w:rFonts w:eastAsia="Times New Roman"/>
          <w:sz w:val="22"/>
          <w:szCs w:val="22"/>
        </w:rPr>
        <w:t>“</w:t>
      </w:r>
      <w:r w:rsidR="00FD4162" w:rsidRPr="00C90BE5">
        <w:rPr>
          <w:rFonts w:eastAsia="Times New Roman"/>
          <w:sz w:val="22"/>
          <w:szCs w:val="22"/>
        </w:rPr>
        <w:t xml:space="preserve">Formação da Comissão do evento </w:t>
      </w:r>
      <w:r w:rsidR="00FD4162" w:rsidRPr="00C90BE5">
        <w:rPr>
          <w:rFonts w:eastAsia="Times New Roman"/>
          <w:i/>
          <w:iCs/>
          <w:sz w:val="22"/>
          <w:szCs w:val="22"/>
        </w:rPr>
        <w:t>webinar</w:t>
      </w:r>
      <w:r w:rsidR="000D1911" w:rsidRPr="00C90BE5">
        <w:rPr>
          <w:rFonts w:eastAsia="Times New Roman"/>
          <w:sz w:val="22"/>
          <w:szCs w:val="22"/>
        </w:rPr>
        <w:t>”</w:t>
      </w:r>
      <w:r w:rsidR="00FD4162" w:rsidRPr="00C90BE5">
        <w:rPr>
          <w:rFonts w:eastAsia="Times New Roman"/>
          <w:sz w:val="22"/>
          <w:szCs w:val="22"/>
        </w:rPr>
        <w:t>;</w:t>
      </w:r>
      <w:r w:rsidR="000D1911" w:rsidRPr="00C90BE5">
        <w:rPr>
          <w:rFonts w:eastAsia="Times New Roman"/>
          <w:sz w:val="22"/>
          <w:szCs w:val="22"/>
        </w:rPr>
        <w:t xml:space="preserve"> e “</w:t>
      </w:r>
      <w:r w:rsidR="00FD4162" w:rsidRPr="00C90BE5">
        <w:rPr>
          <w:rFonts w:eastAsia="Times New Roman"/>
          <w:sz w:val="22"/>
          <w:szCs w:val="22"/>
        </w:rPr>
        <w:t>Indicação de membros para GT-Plano de Ação da CT-RN</w:t>
      </w:r>
      <w:r w:rsidR="000D1911" w:rsidRPr="00C90BE5">
        <w:rPr>
          <w:rFonts w:eastAsia="Times New Roman"/>
          <w:sz w:val="22"/>
          <w:szCs w:val="22"/>
        </w:rPr>
        <w:t xml:space="preserve">”. Não havendo questionamentos, o Sr. Baraldi colocou </w:t>
      </w:r>
      <w:r w:rsidR="007A007D" w:rsidRPr="00C90BE5">
        <w:rPr>
          <w:rFonts w:eastAsia="Times New Roman"/>
          <w:sz w:val="22"/>
          <w:szCs w:val="22"/>
        </w:rPr>
        <w:t xml:space="preserve">a proposta </w:t>
      </w:r>
      <w:r w:rsidR="000D1911" w:rsidRPr="00C90BE5">
        <w:rPr>
          <w:rFonts w:eastAsia="Times New Roman"/>
          <w:sz w:val="22"/>
          <w:szCs w:val="22"/>
        </w:rPr>
        <w:t>em votação sendo aprovados por todos.</w:t>
      </w:r>
      <w:r w:rsidR="00046EEC" w:rsidRPr="00C90BE5">
        <w:rPr>
          <w:rFonts w:eastAsia="Times New Roman"/>
          <w:sz w:val="22"/>
          <w:szCs w:val="22"/>
        </w:rPr>
        <w:t xml:space="preserve"> </w:t>
      </w:r>
      <w:r w:rsidR="00046EEC" w:rsidRPr="00C90BE5">
        <w:rPr>
          <w:rFonts w:eastAsia="Times New Roman"/>
          <w:b/>
          <w:bCs/>
          <w:sz w:val="22"/>
          <w:szCs w:val="22"/>
        </w:rPr>
        <w:t>2. Informes. 2</w:t>
      </w:r>
      <w:r w:rsidRPr="00C90BE5">
        <w:rPr>
          <w:rFonts w:eastAsia="Times New Roman"/>
          <w:b/>
          <w:bCs/>
          <w:sz w:val="22"/>
          <w:szCs w:val="22"/>
        </w:rPr>
        <w:t xml:space="preserve">.1. da Coordenação da </w:t>
      </w:r>
      <w:r w:rsidR="00046EEC" w:rsidRPr="00C90BE5">
        <w:rPr>
          <w:rFonts w:eastAsia="Times New Roman"/>
          <w:b/>
          <w:bCs/>
          <w:sz w:val="22"/>
          <w:szCs w:val="22"/>
        </w:rPr>
        <w:t>CT-RURAL</w:t>
      </w:r>
      <w:r w:rsidR="00AE44ED" w:rsidRPr="00C90BE5">
        <w:rPr>
          <w:rFonts w:eastAsia="Times New Roman"/>
          <w:b/>
          <w:bCs/>
          <w:sz w:val="22"/>
          <w:szCs w:val="22"/>
        </w:rPr>
        <w:t>:</w:t>
      </w:r>
      <w:r w:rsidRPr="00C90BE5">
        <w:rPr>
          <w:rFonts w:eastAsia="Times New Roman"/>
          <w:b/>
          <w:bCs/>
          <w:sz w:val="22"/>
          <w:szCs w:val="22"/>
        </w:rPr>
        <w:t xml:space="preserve"> a)</w:t>
      </w:r>
      <w:r w:rsidR="00832E2D" w:rsidRPr="00C90BE5">
        <w:rPr>
          <w:rFonts w:eastAsia="Times New Roman"/>
          <w:b/>
          <w:bCs/>
          <w:sz w:val="22"/>
          <w:szCs w:val="22"/>
        </w:rPr>
        <w:t xml:space="preserve"> </w:t>
      </w:r>
      <w:r w:rsidR="00E30CB4" w:rsidRPr="00C90BE5">
        <w:rPr>
          <w:rFonts w:eastAsia="Times New Roman"/>
          <w:sz w:val="22"/>
          <w:szCs w:val="22"/>
        </w:rPr>
        <w:t xml:space="preserve">O Sr. Baraldi </w:t>
      </w:r>
      <w:r w:rsidR="0083693A" w:rsidRPr="00C90BE5">
        <w:rPr>
          <w:rFonts w:eastAsia="Times New Roman"/>
          <w:sz w:val="22"/>
          <w:szCs w:val="22"/>
        </w:rPr>
        <w:t>informou sobr</w:t>
      </w:r>
      <w:r w:rsidR="00330E41" w:rsidRPr="00C90BE5">
        <w:rPr>
          <w:rFonts w:eastAsia="Times New Roman"/>
          <w:sz w:val="22"/>
          <w:szCs w:val="22"/>
        </w:rPr>
        <w:t xml:space="preserve">e os andamentos para o </w:t>
      </w:r>
      <w:r w:rsidR="00E30CB4" w:rsidRPr="00C90BE5">
        <w:rPr>
          <w:rFonts w:eastAsia="Times New Roman"/>
          <w:sz w:val="22"/>
          <w:szCs w:val="22"/>
        </w:rPr>
        <w:t>planej</w:t>
      </w:r>
      <w:r w:rsidR="00330E41" w:rsidRPr="00C90BE5">
        <w:rPr>
          <w:rFonts w:eastAsia="Times New Roman"/>
          <w:sz w:val="22"/>
          <w:szCs w:val="22"/>
        </w:rPr>
        <w:t>amento</w:t>
      </w:r>
      <w:r w:rsidR="00E30CB4" w:rsidRPr="00C90BE5">
        <w:rPr>
          <w:rFonts w:eastAsia="Times New Roman"/>
          <w:sz w:val="22"/>
          <w:szCs w:val="22"/>
        </w:rPr>
        <w:t xml:space="preserve"> da </w:t>
      </w:r>
      <w:r w:rsidR="00E30CB4" w:rsidRPr="00C90BE5">
        <w:rPr>
          <w:rFonts w:eastAsia="Times New Roman"/>
          <w:i/>
          <w:iCs/>
          <w:sz w:val="22"/>
          <w:szCs w:val="22"/>
        </w:rPr>
        <w:t>webinar</w:t>
      </w:r>
      <w:r w:rsidR="00E30CB4" w:rsidRPr="00C90BE5">
        <w:rPr>
          <w:rFonts w:eastAsia="Times New Roman"/>
          <w:sz w:val="22"/>
          <w:szCs w:val="22"/>
        </w:rPr>
        <w:t xml:space="preserve"> </w:t>
      </w:r>
      <w:r w:rsidR="00491541" w:rsidRPr="00C90BE5">
        <w:rPr>
          <w:rFonts w:eastAsia="Times New Roman"/>
          <w:sz w:val="22"/>
          <w:szCs w:val="22"/>
        </w:rPr>
        <w:t>“O Produtor Rural como produtor de água”</w:t>
      </w:r>
      <w:r w:rsidR="0051528F" w:rsidRPr="00C90BE5">
        <w:rPr>
          <w:rFonts w:eastAsia="Times New Roman"/>
          <w:sz w:val="22"/>
          <w:szCs w:val="22"/>
        </w:rPr>
        <w:t xml:space="preserve"> que está programado para acontecer no mês de julho/22</w:t>
      </w:r>
      <w:r w:rsidR="00A734BE" w:rsidRPr="00C90BE5">
        <w:rPr>
          <w:rFonts w:eastAsia="Times New Roman"/>
          <w:sz w:val="22"/>
          <w:szCs w:val="22"/>
        </w:rPr>
        <w:t>. O Sr. De</w:t>
      </w:r>
      <w:r w:rsidR="004A56CB" w:rsidRPr="00C90BE5">
        <w:rPr>
          <w:rFonts w:eastAsia="Times New Roman"/>
          <w:sz w:val="22"/>
          <w:szCs w:val="22"/>
        </w:rPr>
        <w:t>nis Herisson</w:t>
      </w:r>
      <w:r w:rsidR="00330E41" w:rsidRPr="00C90BE5">
        <w:rPr>
          <w:rFonts w:eastAsia="Times New Roman"/>
          <w:sz w:val="22"/>
          <w:szCs w:val="22"/>
        </w:rPr>
        <w:t>, representante da CATI/SAA,</w:t>
      </w:r>
      <w:r w:rsidR="004A56CB" w:rsidRPr="00C90BE5">
        <w:rPr>
          <w:rFonts w:eastAsia="Times New Roman"/>
          <w:sz w:val="22"/>
          <w:szCs w:val="22"/>
        </w:rPr>
        <w:t xml:space="preserve"> </w:t>
      </w:r>
      <w:r w:rsidR="00330E41" w:rsidRPr="00C90BE5">
        <w:rPr>
          <w:rFonts w:eastAsia="Times New Roman"/>
          <w:sz w:val="22"/>
          <w:szCs w:val="22"/>
        </w:rPr>
        <w:t xml:space="preserve">informou </w:t>
      </w:r>
      <w:r w:rsidR="004A56CB" w:rsidRPr="00C90BE5">
        <w:rPr>
          <w:rFonts w:eastAsia="Times New Roman"/>
          <w:sz w:val="22"/>
          <w:szCs w:val="22"/>
        </w:rPr>
        <w:t xml:space="preserve">que </w:t>
      </w:r>
      <w:r w:rsidR="00FE76D2" w:rsidRPr="00C90BE5">
        <w:rPr>
          <w:rFonts w:eastAsia="Times New Roman"/>
          <w:sz w:val="22"/>
          <w:szCs w:val="22"/>
        </w:rPr>
        <w:t xml:space="preserve">não recebeu dos membros a indicação de palestrantes e que estão planejando </w:t>
      </w:r>
      <w:r w:rsidR="0094289E" w:rsidRPr="00C90BE5">
        <w:rPr>
          <w:rFonts w:eastAsia="Times New Roman"/>
          <w:sz w:val="22"/>
          <w:szCs w:val="22"/>
        </w:rPr>
        <w:t xml:space="preserve">convidar representantes da </w:t>
      </w:r>
      <w:r w:rsidR="00C31405" w:rsidRPr="00C90BE5">
        <w:rPr>
          <w:rFonts w:eastAsia="Times New Roman"/>
          <w:sz w:val="22"/>
          <w:szCs w:val="22"/>
        </w:rPr>
        <w:t>Secretaria de Agricultura do município de Piracicaba/SP</w:t>
      </w:r>
      <w:r w:rsidR="001C227F" w:rsidRPr="00C90BE5">
        <w:rPr>
          <w:rFonts w:eastAsia="Times New Roman"/>
          <w:sz w:val="22"/>
          <w:szCs w:val="22"/>
        </w:rPr>
        <w:t xml:space="preserve"> para falar sobre </w:t>
      </w:r>
      <w:r w:rsidR="008B5FBB" w:rsidRPr="00C90BE5">
        <w:rPr>
          <w:rFonts w:eastAsia="Times New Roman"/>
          <w:sz w:val="22"/>
          <w:szCs w:val="22"/>
        </w:rPr>
        <w:t>“</w:t>
      </w:r>
      <w:r w:rsidR="001C227F" w:rsidRPr="00C90BE5">
        <w:rPr>
          <w:rFonts w:eastAsia="Times New Roman"/>
          <w:sz w:val="22"/>
          <w:szCs w:val="22"/>
        </w:rPr>
        <w:t>Pagamentos por Serviços Ambientais</w:t>
      </w:r>
      <w:r w:rsidR="008B5FBB" w:rsidRPr="00C90BE5">
        <w:rPr>
          <w:rFonts w:eastAsia="Times New Roman"/>
          <w:sz w:val="22"/>
          <w:szCs w:val="22"/>
        </w:rPr>
        <w:t>”</w:t>
      </w:r>
      <w:r w:rsidR="00C31405" w:rsidRPr="00C90BE5">
        <w:rPr>
          <w:rFonts w:eastAsia="Times New Roman"/>
          <w:sz w:val="22"/>
          <w:szCs w:val="22"/>
        </w:rPr>
        <w:t xml:space="preserve">, da </w:t>
      </w:r>
      <w:r w:rsidR="0094289E" w:rsidRPr="00C90BE5">
        <w:rPr>
          <w:rFonts w:eastAsia="Times New Roman"/>
          <w:sz w:val="22"/>
          <w:szCs w:val="22"/>
        </w:rPr>
        <w:t>Coplacana</w:t>
      </w:r>
      <w:r w:rsidR="00771F0B" w:rsidRPr="00C90BE5">
        <w:rPr>
          <w:rFonts w:eastAsia="Times New Roman"/>
          <w:sz w:val="22"/>
          <w:szCs w:val="22"/>
        </w:rPr>
        <w:t>/</w:t>
      </w:r>
      <w:r w:rsidR="00E05ABF" w:rsidRPr="00C90BE5">
        <w:rPr>
          <w:rFonts w:eastAsia="Times New Roman"/>
          <w:sz w:val="22"/>
          <w:szCs w:val="22"/>
        </w:rPr>
        <w:t>Afocapi</w:t>
      </w:r>
      <w:r w:rsidR="00313655" w:rsidRPr="00C90BE5">
        <w:rPr>
          <w:rFonts w:eastAsia="Times New Roman"/>
          <w:sz w:val="22"/>
          <w:szCs w:val="22"/>
        </w:rPr>
        <w:t xml:space="preserve"> </w:t>
      </w:r>
      <w:r w:rsidR="001C227F" w:rsidRPr="00C90BE5">
        <w:rPr>
          <w:rFonts w:eastAsia="Times New Roman"/>
          <w:sz w:val="22"/>
          <w:szCs w:val="22"/>
        </w:rPr>
        <w:t>para falar sobre</w:t>
      </w:r>
      <w:r w:rsidR="007B775E" w:rsidRPr="00C90BE5">
        <w:rPr>
          <w:rFonts w:eastAsia="Times New Roman"/>
          <w:sz w:val="22"/>
          <w:szCs w:val="22"/>
        </w:rPr>
        <w:t xml:space="preserve"> “Adoção</w:t>
      </w:r>
      <w:r w:rsidR="009816CB" w:rsidRPr="00C90BE5">
        <w:rPr>
          <w:rFonts w:eastAsia="Times New Roman"/>
          <w:sz w:val="22"/>
          <w:szCs w:val="22"/>
        </w:rPr>
        <w:t xml:space="preserve"> das boas práticas agropecuárias e su</w:t>
      </w:r>
      <w:r w:rsidR="008B5FBB" w:rsidRPr="00C90BE5">
        <w:rPr>
          <w:rFonts w:eastAsia="Times New Roman"/>
          <w:sz w:val="22"/>
          <w:szCs w:val="22"/>
        </w:rPr>
        <w:t>a correlação com a qualidade e quantidade de água</w:t>
      </w:r>
      <w:r w:rsidR="007B775E" w:rsidRPr="00C90BE5">
        <w:rPr>
          <w:rFonts w:eastAsia="Times New Roman"/>
          <w:sz w:val="22"/>
          <w:szCs w:val="22"/>
        </w:rPr>
        <w:t>”</w:t>
      </w:r>
      <w:r w:rsidR="008B5FBB" w:rsidRPr="00C90BE5">
        <w:rPr>
          <w:rFonts w:eastAsia="Times New Roman"/>
          <w:sz w:val="22"/>
          <w:szCs w:val="22"/>
        </w:rPr>
        <w:t xml:space="preserve"> </w:t>
      </w:r>
      <w:r w:rsidR="00313655" w:rsidRPr="00C90BE5">
        <w:rPr>
          <w:rFonts w:eastAsia="Times New Roman"/>
          <w:sz w:val="22"/>
          <w:szCs w:val="22"/>
        </w:rPr>
        <w:t>e o Sr. João Demarchi do IZ/APTA</w:t>
      </w:r>
      <w:r w:rsidR="008B5FBB" w:rsidRPr="00C90BE5">
        <w:rPr>
          <w:rFonts w:eastAsia="Times New Roman"/>
          <w:sz w:val="22"/>
          <w:szCs w:val="22"/>
        </w:rPr>
        <w:t xml:space="preserve"> para apresentar sobre os “Programas dos Comitês PCJ que podem ser acessados </w:t>
      </w:r>
      <w:r w:rsidR="00B961DB" w:rsidRPr="00C90BE5">
        <w:rPr>
          <w:rFonts w:eastAsia="Times New Roman"/>
          <w:sz w:val="22"/>
          <w:szCs w:val="22"/>
        </w:rPr>
        <w:t>para este tema”</w:t>
      </w:r>
      <w:r w:rsidR="00313655" w:rsidRPr="00C90BE5">
        <w:rPr>
          <w:rFonts w:eastAsia="Times New Roman"/>
          <w:sz w:val="22"/>
          <w:szCs w:val="22"/>
        </w:rPr>
        <w:t xml:space="preserve">. Informou que o evento está programado para acontecer no dia 21 de julho, das </w:t>
      </w:r>
      <w:r w:rsidR="00837236" w:rsidRPr="00C90BE5">
        <w:rPr>
          <w:rFonts w:eastAsia="Times New Roman"/>
          <w:sz w:val="22"/>
          <w:szCs w:val="22"/>
        </w:rPr>
        <w:t xml:space="preserve">13h30 às 17h e será transmitido por meio da plataforma do </w:t>
      </w:r>
      <w:r w:rsidR="00837236" w:rsidRPr="00C90BE5">
        <w:rPr>
          <w:rFonts w:eastAsia="Times New Roman"/>
          <w:i/>
          <w:iCs/>
          <w:sz w:val="22"/>
          <w:szCs w:val="22"/>
        </w:rPr>
        <w:t>Youtube</w:t>
      </w:r>
      <w:r w:rsidR="00837236" w:rsidRPr="00C90BE5">
        <w:rPr>
          <w:rFonts w:eastAsia="Times New Roman"/>
          <w:sz w:val="22"/>
          <w:szCs w:val="22"/>
        </w:rPr>
        <w:t>, na conta da Agência PCJ</w:t>
      </w:r>
      <w:r w:rsidR="001504B1" w:rsidRPr="00C90BE5">
        <w:rPr>
          <w:rFonts w:eastAsia="Times New Roman"/>
          <w:snapToGrid w:val="0"/>
          <w:color w:val="auto"/>
          <w:sz w:val="22"/>
          <w:szCs w:val="22"/>
        </w:rPr>
        <w:t xml:space="preserve">; </w:t>
      </w:r>
      <w:r w:rsidR="001504B1" w:rsidRPr="00C90BE5">
        <w:rPr>
          <w:rFonts w:eastAsia="Times New Roman"/>
          <w:b/>
          <w:bCs/>
          <w:snapToGrid w:val="0"/>
          <w:color w:val="auto"/>
          <w:sz w:val="22"/>
          <w:szCs w:val="22"/>
        </w:rPr>
        <w:t>b)</w:t>
      </w:r>
      <w:r w:rsidR="001504B1" w:rsidRPr="00C90BE5">
        <w:rPr>
          <w:rFonts w:eastAsia="Times New Roman"/>
          <w:snapToGrid w:val="0"/>
          <w:color w:val="auto"/>
          <w:sz w:val="22"/>
          <w:szCs w:val="22"/>
        </w:rPr>
        <w:t xml:space="preserve"> O Sr. Baraldi informou sobre </w:t>
      </w:r>
      <w:r w:rsidR="004F068C" w:rsidRPr="00C90BE5">
        <w:rPr>
          <w:rFonts w:eastAsia="Times New Roman"/>
          <w:snapToGrid w:val="0"/>
          <w:color w:val="auto"/>
          <w:sz w:val="22"/>
          <w:szCs w:val="22"/>
        </w:rPr>
        <w:t xml:space="preserve">a realização do V </w:t>
      </w:r>
      <w:r w:rsidR="00DB16D7" w:rsidRPr="00C90BE5">
        <w:rPr>
          <w:rFonts w:eastAsia="Times New Roman"/>
          <w:snapToGrid w:val="0"/>
          <w:color w:val="auto"/>
          <w:sz w:val="22"/>
          <w:szCs w:val="22"/>
        </w:rPr>
        <w:t>Seminário de Saúde Ambiental “Segurança da água no contexto da Política de Saúde Ambiental dos Comitês PCJ” que aconteceu no dia 26/04/22 por videoconferência</w:t>
      </w:r>
      <w:r w:rsidR="00CF3BED" w:rsidRPr="00C90BE5">
        <w:rPr>
          <w:rFonts w:eastAsia="Times New Roman"/>
          <w:snapToGrid w:val="0"/>
          <w:color w:val="auto"/>
          <w:sz w:val="22"/>
          <w:szCs w:val="22"/>
        </w:rPr>
        <w:t xml:space="preserve"> e que pode ser acessado pelo link &lt;</w:t>
      </w:r>
      <w:hyperlink r:id="rId11" w:history="1">
        <w:r w:rsidR="00A422B7" w:rsidRPr="00C90BE5">
          <w:rPr>
            <w:rStyle w:val="Hyperlink"/>
            <w:rFonts w:eastAsia="Times New Roman"/>
            <w:snapToGrid w:val="0"/>
            <w:color w:val="auto"/>
            <w:sz w:val="22"/>
            <w:szCs w:val="22"/>
          </w:rPr>
          <w:t>https://www.youtube.com/watch?v=U6p-Kjj-CCM</w:t>
        </w:r>
      </w:hyperlink>
      <w:r w:rsidR="00CF3BED" w:rsidRPr="00C90BE5">
        <w:rPr>
          <w:rFonts w:eastAsia="Times New Roman"/>
          <w:snapToGrid w:val="0"/>
          <w:color w:val="auto"/>
          <w:sz w:val="22"/>
          <w:szCs w:val="22"/>
        </w:rPr>
        <w:t xml:space="preserve">&gt;. Informou que uma das discussões foi sobre a </w:t>
      </w:r>
      <w:r w:rsidR="001504B1" w:rsidRPr="00C90BE5">
        <w:rPr>
          <w:rFonts w:eastAsia="Times New Roman"/>
          <w:snapToGrid w:val="0"/>
          <w:color w:val="auto"/>
          <w:sz w:val="22"/>
          <w:szCs w:val="22"/>
        </w:rPr>
        <w:t>nova Portaria de Potabilidade do Ministério da Saúde (MS)</w:t>
      </w:r>
      <w:r w:rsidR="00833CF1" w:rsidRPr="00C90BE5">
        <w:rPr>
          <w:rFonts w:eastAsia="Times New Roman"/>
          <w:snapToGrid w:val="0"/>
          <w:color w:val="auto"/>
          <w:sz w:val="22"/>
          <w:szCs w:val="22"/>
        </w:rPr>
        <w:t xml:space="preserve"> nº 888/2021 que </w:t>
      </w:r>
      <w:r w:rsidR="00CF3BED" w:rsidRPr="00C90BE5">
        <w:rPr>
          <w:rFonts w:eastAsia="Times New Roman"/>
          <w:snapToGrid w:val="0"/>
          <w:color w:val="auto"/>
          <w:sz w:val="22"/>
          <w:szCs w:val="22"/>
        </w:rPr>
        <w:t xml:space="preserve">traz </w:t>
      </w:r>
      <w:r w:rsidR="00605F5C" w:rsidRPr="00C90BE5">
        <w:rPr>
          <w:rFonts w:eastAsia="Times New Roman"/>
          <w:snapToGrid w:val="0"/>
          <w:color w:val="auto"/>
          <w:sz w:val="22"/>
          <w:szCs w:val="22"/>
        </w:rPr>
        <w:t>questões relativas aos produtores rurais</w:t>
      </w:r>
      <w:r w:rsidR="00833CF1" w:rsidRPr="00C90BE5">
        <w:rPr>
          <w:rFonts w:eastAsia="Times New Roman"/>
          <w:snapToGrid w:val="0"/>
          <w:color w:val="auto"/>
          <w:sz w:val="22"/>
          <w:szCs w:val="22"/>
        </w:rPr>
        <w:t xml:space="preserve">. </w:t>
      </w:r>
      <w:r w:rsidR="00605F5C" w:rsidRPr="00C90BE5">
        <w:rPr>
          <w:rFonts w:eastAsia="Times New Roman"/>
          <w:snapToGrid w:val="0"/>
          <w:color w:val="auto"/>
          <w:sz w:val="22"/>
          <w:szCs w:val="22"/>
        </w:rPr>
        <w:t>A</w:t>
      </w:r>
      <w:r w:rsidR="00833CF1" w:rsidRPr="00C90BE5">
        <w:rPr>
          <w:rFonts w:eastAsia="Times New Roman"/>
          <w:snapToGrid w:val="0"/>
          <w:color w:val="auto"/>
          <w:sz w:val="22"/>
          <w:szCs w:val="22"/>
        </w:rPr>
        <w:t xml:space="preserve"> Sra. Ana Lucia Brasil, representante da ABES, informou da </w:t>
      </w:r>
      <w:r w:rsidR="006B191D" w:rsidRPr="00C90BE5">
        <w:rPr>
          <w:rFonts w:eastAsia="Times New Roman"/>
          <w:snapToGrid w:val="0"/>
          <w:color w:val="auto"/>
          <w:sz w:val="22"/>
          <w:szCs w:val="22"/>
        </w:rPr>
        <w:t xml:space="preserve">disponibilização de </w:t>
      </w:r>
      <w:r w:rsidR="0012427D" w:rsidRPr="00C90BE5">
        <w:rPr>
          <w:rFonts w:eastAsia="Times New Roman"/>
          <w:snapToGrid w:val="0"/>
          <w:color w:val="auto"/>
          <w:sz w:val="22"/>
          <w:szCs w:val="22"/>
        </w:rPr>
        <w:t xml:space="preserve">um modelo de carta que pode ser disponibilizada para os Sindicatos Rurais e informou da </w:t>
      </w:r>
      <w:r w:rsidR="00833CF1" w:rsidRPr="00C90BE5">
        <w:rPr>
          <w:rFonts w:eastAsia="Times New Roman"/>
          <w:snapToGrid w:val="0"/>
          <w:color w:val="auto"/>
          <w:sz w:val="22"/>
          <w:szCs w:val="22"/>
        </w:rPr>
        <w:t xml:space="preserve">realização do evento </w:t>
      </w:r>
      <w:r w:rsidR="00576DF3" w:rsidRPr="00C90BE5">
        <w:rPr>
          <w:rFonts w:eastAsia="Times New Roman"/>
          <w:snapToGrid w:val="0"/>
          <w:color w:val="auto"/>
          <w:sz w:val="22"/>
          <w:szCs w:val="22"/>
        </w:rPr>
        <w:t xml:space="preserve">X Seminário Nacional e V Encontro Latino-americano de Saneamento Rural da ABES que foi realizado em Recife/PE, durante os dias </w:t>
      </w:r>
      <w:r w:rsidR="003810D6" w:rsidRPr="00C90BE5">
        <w:rPr>
          <w:rFonts w:eastAsia="Times New Roman"/>
          <w:snapToGrid w:val="0"/>
          <w:color w:val="auto"/>
          <w:sz w:val="22"/>
          <w:szCs w:val="22"/>
        </w:rPr>
        <w:t>18 e 19 de maio</w:t>
      </w:r>
      <w:r w:rsidR="00C03A27" w:rsidRPr="00C90BE5">
        <w:rPr>
          <w:rFonts w:eastAsia="Times New Roman"/>
          <w:snapToGrid w:val="0"/>
          <w:color w:val="auto"/>
          <w:sz w:val="22"/>
          <w:szCs w:val="22"/>
        </w:rPr>
        <w:t>. Informou que dentre os palestrantes, esteve presente o Sr. Sergio Razera, diretor-</w:t>
      </w:r>
      <w:r w:rsidR="00C03A27" w:rsidRPr="00C90BE5">
        <w:rPr>
          <w:rFonts w:eastAsia="Times New Roman"/>
          <w:snapToGrid w:val="0"/>
          <w:color w:val="auto"/>
          <w:sz w:val="22"/>
          <w:szCs w:val="22"/>
        </w:rPr>
        <w:t>presidente da Fundação Agência das Bacias PCJ</w:t>
      </w:r>
      <w:r w:rsidR="00302631" w:rsidRPr="00C90BE5">
        <w:rPr>
          <w:rFonts w:eastAsia="Times New Roman"/>
          <w:snapToGrid w:val="0"/>
          <w:color w:val="auto"/>
          <w:sz w:val="22"/>
          <w:szCs w:val="22"/>
        </w:rPr>
        <w:t xml:space="preserve"> e que o evento foi frutuoso nos debates acerca dos desafios da universalização do saneamento rural no Brasil</w:t>
      </w:r>
      <w:r w:rsidR="00DB3FCA" w:rsidRPr="00C90BE5">
        <w:rPr>
          <w:rFonts w:eastAsia="Times New Roman"/>
          <w:snapToGrid w:val="0"/>
          <w:color w:val="auto"/>
          <w:sz w:val="22"/>
          <w:szCs w:val="22"/>
        </w:rPr>
        <w:t>.</w:t>
      </w:r>
      <w:r w:rsidR="00DB22C9" w:rsidRPr="00C90BE5">
        <w:rPr>
          <w:rFonts w:eastAsia="Times New Roman"/>
          <w:snapToGrid w:val="0"/>
          <w:color w:val="auto"/>
          <w:sz w:val="22"/>
          <w:szCs w:val="22"/>
        </w:rPr>
        <w:t xml:space="preserve"> </w:t>
      </w:r>
      <w:r w:rsidR="0083644A" w:rsidRPr="00C90BE5">
        <w:rPr>
          <w:rFonts w:eastAsia="Times New Roman"/>
          <w:b/>
          <w:bCs/>
          <w:sz w:val="22"/>
          <w:szCs w:val="22"/>
        </w:rPr>
        <w:t>2.2. dos coordenadores de GT</w:t>
      </w:r>
      <w:r w:rsidR="00AE44ED" w:rsidRPr="00C90BE5">
        <w:rPr>
          <w:rFonts w:eastAsia="Times New Roman"/>
          <w:b/>
          <w:bCs/>
          <w:sz w:val="22"/>
          <w:szCs w:val="22"/>
        </w:rPr>
        <w:t>:</w:t>
      </w:r>
      <w:r w:rsidR="0083644A" w:rsidRPr="00C90BE5">
        <w:rPr>
          <w:rFonts w:eastAsia="Times New Roman"/>
          <w:b/>
          <w:bCs/>
          <w:sz w:val="22"/>
          <w:szCs w:val="22"/>
        </w:rPr>
        <w:t xml:space="preserve"> a)</w:t>
      </w:r>
      <w:r w:rsidR="0079744C" w:rsidRPr="00C90BE5">
        <w:rPr>
          <w:rFonts w:eastAsia="Times New Roman"/>
          <w:b/>
          <w:bCs/>
          <w:sz w:val="22"/>
          <w:szCs w:val="22"/>
        </w:rPr>
        <w:t xml:space="preserve"> </w:t>
      </w:r>
      <w:r w:rsidR="004B1BC5" w:rsidRPr="00C90BE5">
        <w:rPr>
          <w:rFonts w:eastAsia="Times New Roman"/>
          <w:sz w:val="22"/>
          <w:szCs w:val="22"/>
        </w:rPr>
        <w:t>O Sr.</w:t>
      </w:r>
      <w:r w:rsidR="004B1BC5" w:rsidRPr="00C90BE5">
        <w:rPr>
          <w:rFonts w:eastAsia="Times New Roman"/>
          <w:b/>
          <w:bCs/>
          <w:sz w:val="22"/>
          <w:szCs w:val="22"/>
        </w:rPr>
        <w:t xml:space="preserve"> </w:t>
      </w:r>
      <w:r w:rsidR="00CC3F22" w:rsidRPr="00C90BE5">
        <w:rPr>
          <w:rFonts w:eastAsia="Times New Roman"/>
          <w:sz w:val="22"/>
          <w:szCs w:val="22"/>
        </w:rPr>
        <w:t xml:space="preserve">Baraldi informou que no âmbito do GT-Mananciais, o grupo está elaborando um ofício a ser encaminhado para a </w:t>
      </w:r>
      <w:r w:rsidR="00023C99" w:rsidRPr="00C90BE5">
        <w:rPr>
          <w:rFonts w:eastAsia="Times New Roman"/>
          <w:sz w:val="22"/>
          <w:szCs w:val="22"/>
        </w:rPr>
        <w:t xml:space="preserve">Agência PCJ solicitando recursos </w:t>
      </w:r>
      <w:r w:rsidR="008C16E9">
        <w:rPr>
          <w:rFonts w:eastAsia="Times New Roman"/>
          <w:sz w:val="22"/>
          <w:szCs w:val="22"/>
        </w:rPr>
        <w:t>com a finalidade</w:t>
      </w:r>
      <w:r w:rsidR="00023C99" w:rsidRPr="00C90BE5">
        <w:rPr>
          <w:rFonts w:eastAsia="Times New Roman"/>
          <w:sz w:val="22"/>
          <w:szCs w:val="22"/>
        </w:rPr>
        <w:t xml:space="preserve"> </w:t>
      </w:r>
      <w:r w:rsidR="006905F6">
        <w:rPr>
          <w:rFonts w:eastAsia="Times New Roman"/>
          <w:sz w:val="22"/>
          <w:szCs w:val="22"/>
        </w:rPr>
        <w:t>d</w:t>
      </w:r>
      <w:r w:rsidR="00023C99" w:rsidRPr="00C90BE5">
        <w:rPr>
          <w:rFonts w:eastAsia="Times New Roman"/>
          <w:sz w:val="22"/>
          <w:szCs w:val="22"/>
        </w:rPr>
        <w:t>e</w:t>
      </w:r>
      <w:r w:rsidR="006905F6">
        <w:rPr>
          <w:rFonts w:eastAsia="Times New Roman"/>
          <w:sz w:val="22"/>
          <w:szCs w:val="22"/>
        </w:rPr>
        <w:t xml:space="preserve"> financiar </w:t>
      </w:r>
      <w:r w:rsidR="00023C99" w:rsidRPr="00C90BE5">
        <w:rPr>
          <w:rFonts w:eastAsia="Times New Roman"/>
          <w:sz w:val="22"/>
          <w:szCs w:val="22"/>
        </w:rPr>
        <w:t xml:space="preserve">estudos </w:t>
      </w:r>
      <w:r w:rsidR="00160F90" w:rsidRPr="00C90BE5">
        <w:rPr>
          <w:rFonts w:eastAsia="Times New Roman"/>
          <w:sz w:val="22"/>
          <w:szCs w:val="22"/>
        </w:rPr>
        <w:t xml:space="preserve">para dimensionar </w:t>
      </w:r>
      <w:r w:rsidR="00BE4803" w:rsidRPr="00C90BE5">
        <w:rPr>
          <w:rFonts w:eastAsia="Times New Roman"/>
          <w:sz w:val="22"/>
          <w:szCs w:val="22"/>
        </w:rPr>
        <w:t>benefícios gerados por melhorias de conservação d</w:t>
      </w:r>
      <w:r w:rsidR="006905F6">
        <w:rPr>
          <w:rFonts w:eastAsia="Times New Roman"/>
          <w:sz w:val="22"/>
          <w:szCs w:val="22"/>
        </w:rPr>
        <w:t>o</w:t>
      </w:r>
      <w:r w:rsidR="00BE4803" w:rsidRPr="00C90BE5">
        <w:rPr>
          <w:rFonts w:eastAsia="Times New Roman"/>
          <w:sz w:val="22"/>
          <w:szCs w:val="22"/>
        </w:rPr>
        <w:t xml:space="preserve"> solo e adequação em estradas rurais para os</w:t>
      </w:r>
      <w:r w:rsidR="00160F90" w:rsidRPr="00C90BE5">
        <w:rPr>
          <w:rFonts w:eastAsia="Times New Roman"/>
          <w:sz w:val="22"/>
          <w:szCs w:val="22"/>
        </w:rPr>
        <w:t xml:space="preserve"> efeitos da infiltração de água no solo em áreas rurais</w:t>
      </w:r>
      <w:r w:rsidR="008521A2" w:rsidRPr="00C90BE5">
        <w:rPr>
          <w:rFonts w:eastAsia="Times New Roman"/>
          <w:sz w:val="22"/>
          <w:szCs w:val="22"/>
        </w:rPr>
        <w:t xml:space="preserve"> e urbanas</w:t>
      </w:r>
      <w:r w:rsidR="00160F90" w:rsidRPr="00C90BE5">
        <w:rPr>
          <w:rFonts w:eastAsia="Times New Roman"/>
          <w:sz w:val="22"/>
          <w:szCs w:val="22"/>
        </w:rPr>
        <w:t xml:space="preserve"> </w:t>
      </w:r>
      <w:r w:rsidR="009A741D" w:rsidRPr="00C90BE5">
        <w:rPr>
          <w:rFonts w:eastAsia="Times New Roman"/>
          <w:sz w:val="22"/>
          <w:szCs w:val="22"/>
        </w:rPr>
        <w:t xml:space="preserve">e </w:t>
      </w:r>
      <w:r w:rsidR="00AD26FB" w:rsidRPr="00C90BE5">
        <w:rPr>
          <w:rFonts w:eastAsia="Times New Roman"/>
          <w:sz w:val="22"/>
          <w:szCs w:val="22"/>
        </w:rPr>
        <w:t xml:space="preserve">para apoio </w:t>
      </w:r>
      <w:r w:rsidR="00BE4803" w:rsidRPr="00C90BE5">
        <w:rPr>
          <w:rFonts w:eastAsia="Times New Roman"/>
          <w:sz w:val="22"/>
          <w:szCs w:val="22"/>
        </w:rPr>
        <w:t>em ações de Macrodren</w:t>
      </w:r>
      <w:r w:rsidR="00AD26FB" w:rsidRPr="00C90BE5">
        <w:rPr>
          <w:rFonts w:eastAsia="Times New Roman"/>
          <w:sz w:val="22"/>
          <w:szCs w:val="22"/>
        </w:rPr>
        <w:t>agem, a ser realizado pelo Instituto de Pesquisas Tecnológicas (IPT</w:t>
      </w:r>
      <w:r w:rsidR="004C28CE" w:rsidRPr="00C90BE5">
        <w:rPr>
          <w:rFonts w:eastAsia="Times New Roman"/>
          <w:sz w:val="22"/>
          <w:szCs w:val="22"/>
        </w:rPr>
        <w:t xml:space="preserve">). O Sr. João Demarchi informou que está em discussão a realização </w:t>
      </w:r>
      <w:r w:rsidR="008521A2" w:rsidRPr="00C90BE5">
        <w:rPr>
          <w:rFonts w:eastAsia="Times New Roman"/>
          <w:sz w:val="22"/>
          <w:szCs w:val="22"/>
        </w:rPr>
        <w:t xml:space="preserve">desse estudo com </w:t>
      </w:r>
      <w:r w:rsidR="0009727E" w:rsidRPr="00C90BE5">
        <w:rPr>
          <w:rFonts w:eastAsia="Times New Roman"/>
          <w:sz w:val="22"/>
          <w:szCs w:val="22"/>
        </w:rPr>
        <w:t>técnicos d</w:t>
      </w:r>
      <w:r w:rsidR="008521A2" w:rsidRPr="00C90BE5">
        <w:rPr>
          <w:rFonts w:eastAsia="Times New Roman"/>
          <w:sz w:val="22"/>
          <w:szCs w:val="22"/>
        </w:rPr>
        <w:t>o IPT, para dimensionamento de boas práticas implantadas e os benefícios gerados</w:t>
      </w:r>
      <w:r w:rsidR="00232273" w:rsidRPr="00C90BE5">
        <w:rPr>
          <w:rFonts w:eastAsia="Times New Roman"/>
          <w:sz w:val="22"/>
          <w:szCs w:val="22"/>
        </w:rPr>
        <w:t xml:space="preserve">. Os técnicos do IPT estão </w:t>
      </w:r>
      <w:r w:rsidR="00BE4DBA" w:rsidRPr="00C90BE5">
        <w:rPr>
          <w:rFonts w:eastAsia="Times New Roman"/>
          <w:sz w:val="22"/>
          <w:szCs w:val="22"/>
        </w:rPr>
        <w:t xml:space="preserve">elaborando uma proposta de estudo a ser apresentado para alguns membros do GT, podendo avançar depois dentro das tramitações </w:t>
      </w:r>
      <w:r w:rsidR="009E4E0C" w:rsidRPr="00C90BE5">
        <w:rPr>
          <w:rFonts w:eastAsia="Times New Roman"/>
          <w:sz w:val="22"/>
          <w:szCs w:val="22"/>
        </w:rPr>
        <w:t xml:space="preserve">dos Comitês PCJ. O Sr. Petrus Weel, representante das Cooperativas de Holambra/SP, complementou informando que esse </w:t>
      </w:r>
      <w:r w:rsidR="009F3EB2" w:rsidRPr="00C90BE5">
        <w:rPr>
          <w:rFonts w:eastAsia="Times New Roman"/>
          <w:sz w:val="22"/>
          <w:szCs w:val="22"/>
        </w:rPr>
        <w:t>estudo poderá contribuir com informações para melhorar as ações de reservação de água no solo e diminuição do efeito de cheias</w:t>
      </w:r>
      <w:r w:rsidR="0009727E" w:rsidRPr="00C90BE5">
        <w:rPr>
          <w:rFonts w:eastAsia="Times New Roman"/>
          <w:sz w:val="22"/>
          <w:szCs w:val="22"/>
        </w:rPr>
        <w:t xml:space="preserve"> a jusante</w:t>
      </w:r>
      <w:r w:rsidR="009F3EB2" w:rsidRPr="00C90BE5">
        <w:rPr>
          <w:rFonts w:eastAsia="Times New Roman"/>
          <w:sz w:val="22"/>
          <w:szCs w:val="22"/>
        </w:rPr>
        <w:t>.</w:t>
      </w:r>
      <w:r w:rsidR="00414D6C" w:rsidRPr="00C90BE5">
        <w:rPr>
          <w:rFonts w:eastAsia="Times New Roman"/>
          <w:snapToGrid w:val="0"/>
          <w:color w:val="auto"/>
          <w:sz w:val="22"/>
          <w:szCs w:val="22"/>
        </w:rPr>
        <w:t xml:space="preserve"> </w:t>
      </w:r>
      <w:r w:rsidR="00DA4D56" w:rsidRPr="00C90BE5">
        <w:rPr>
          <w:rFonts w:eastAsia="Times New Roman"/>
          <w:sz w:val="22"/>
          <w:szCs w:val="22"/>
        </w:rPr>
        <w:t xml:space="preserve">A Sra. Melissa Pin Lucheti Sampaio, representante da </w:t>
      </w:r>
      <w:r w:rsidR="009243CE" w:rsidRPr="00C90BE5">
        <w:rPr>
          <w:rFonts w:eastAsia="Times New Roman"/>
          <w:sz w:val="22"/>
          <w:szCs w:val="22"/>
        </w:rPr>
        <w:t>CATI/SAA</w:t>
      </w:r>
      <w:r w:rsidR="00DA4D56" w:rsidRPr="00C90BE5">
        <w:rPr>
          <w:rFonts w:eastAsia="Times New Roman"/>
          <w:sz w:val="22"/>
          <w:szCs w:val="22"/>
        </w:rPr>
        <w:t>, sugeriu aproveitar os produtores</w:t>
      </w:r>
      <w:r w:rsidR="00F42652" w:rsidRPr="00C90BE5">
        <w:rPr>
          <w:rFonts w:eastAsia="Times New Roman"/>
          <w:sz w:val="22"/>
          <w:szCs w:val="22"/>
        </w:rPr>
        <w:t xml:space="preserve"> participantes do projeto </w:t>
      </w:r>
      <w:r w:rsidR="009243CE" w:rsidRPr="00C90BE5">
        <w:rPr>
          <w:rFonts w:eastAsia="Times New Roman"/>
          <w:sz w:val="22"/>
          <w:szCs w:val="22"/>
        </w:rPr>
        <w:t>em</w:t>
      </w:r>
      <w:r w:rsidR="00F42652" w:rsidRPr="00C90BE5">
        <w:rPr>
          <w:rFonts w:eastAsia="Times New Roman"/>
          <w:sz w:val="22"/>
          <w:szCs w:val="22"/>
        </w:rPr>
        <w:t xml:space="preserve"> Rio Claro/SP </w:t>
      </w:r>
      <w:r w:rsidR="006A57E2" w:rsidRPr="00C90BE5">
        <w:rPr>
          <w:rFonts w:eastAsia="Times New Roman"/>
          <w:sz w:val="22"/>
          <w:szCs w:val="22"/>
        </w:rPr>
        <w:t>como</w:t>
      </w:r>
      <w:r w:rsidR="00F42652" w:rsidRPr="00C90BE5">
        <w:rPr>
          <w:rFonts w:eastAsia="Times New Roman"/>
          <w:sz w:val="22"/>
          <w:szCs w:val="22"/>
        </w:rPr>
        <w:t xml:space="preserve"> projeto-piloto </w:t>
      </w:r>
      <w:r w:rsidR="009243CE" w:rsidRPr="00C90BE5">
        <w:rPr>
          <w:rFonts w:eastAsia="Times New Roman"/>
          <w:sz w:val="22"/>
          <w:szCs w:val="22"/>
        </w:rPr>
        <w:t>dessa iniciativa</w:t>
      </w:r>
      <w:r w:rsidR="000260BD" w:rsidRPr="00C90BE5">
        <w:rPr>
          <w:rFonts w:eastAsia="Times New Roman"/>
          <w:sz w:val="22"/>
          <w:szCs w:val="22"/>
        </w:rPr>
        <w:t>.</w:t>
      </w:r>
      <w:r w:rsidR="00DA4D56" w:rsidRPr="00C90BE5">
        <w:rPr>
          <w:rFonts w:eastAsia="Times New Roman"/>
          <w:b/>
          <w:bCs/>
          <w:sz w:val="22"/>
          <w:szCs w:val="22"/>
        </w:rPr>
        <w:t xml:space="preserve"> </w:t>
      </w:r>
      <w:r w:rsidR="0083644A" w:rsidRPr="00C90BE5">
        <w:rPr>
          <w:rFonts w:eastAsia="Times New Roman"/>
          <w:b/>
          <w:bCs/>
          <w:sz w:val="22"/>
          <w:szCs w:val="22"/>
        </w:rPr>
        <w:t>2.3. dos Membros</w:t>
      </w:r>
      <w:r w:rsidR="00AE44ED" w:rsidRPr="00C90BE5">
        <w:rPr>
          <w:rFonts w:eastAsia="Times New Roman"/>
          <w:b/>
          <w:bCs/>
          <w:sz w:val="22"/>
          <w:szCs w:val="22"/>
        </w:rPr>
        <w:t>:</w:t>
      </w:r>
      <w:r w:rsidR="0083644A" w:rsidRPr="00C90BE5">
        <w:rPr>
          <w:rFonts w:eastAsia="Times New Roman"/>
          <w:b/>
          <w:bCs/>
          <w:sz w:val="22"/>
          <w:szCs w:val="22"/>
        </w:rPr>
        <w:t xml:space="preserve"> </w:t>
      </w:r>
      <w:r w:rsidR="000378FE" w:rsidRPr="00C90BE5">
        <w:rPr>
          <w:rFonts w:eastAsia="Times New Roman"/>
          <w:sz w:val="22"/>
          <w:szCs w:val="22"/>
        </w:rPr>
        <w:t xml:space="preserve">O Sr. Baraldi </w:t>
      </w:r>
      <w:r w:rsidR="00D617E3" w:rsidRPr="00C90BE5">
        <w:rPr>
          <w:rFonts w:eastAsia="Times New Roman"/>
          <w:sz w:val="22"/>
          <w:szCs w:val="22"/>
        </w:rPr>
        <w:t xml:space="preserve">convidou os membros para </w:t>
      </w:r>
      <w:r w:rsidR="00C062B3" w:rsidRPr="00C90BE5">
        <w:rPr>
          <w:rFonts w:eastAsia="Times New Roman"/>
          <w:sz w:val="22"/>
          <w:szCs w:val="22"/>
        </w:rPr>
        <w:t xml:space="preserve">realização de informes: </w:t>
      </w:r>
      <w:r w:rsidR="00C062B3" w:rsidRPr="00C90BE5">
        <w:rPr>
          <w:rFonts w:eastAsia="Times New Roman"/>
          <w:b/>
          <w:bCs/>
          <w:sz w:val="22"/>
          <w:szCs w:val="22"/>
        </w:rPr>
        <w:t>a)</w:t>
      </w:r>
      <w:r w:rsidR="00C062B3" w:rsidRPr="00C90BE5">
        <w:rPr>
          <w:rFonts w:eastAsia="Times New Roman"/>
          <w:sz w:val="22"/>
          <w:szCs w:val="22"/>
        </w:rPr>
        <w:t xml:space="preserve"> </w:t>
      </w:r>
      <w:r w:rsidR="000378FE" w:rsidRPr="00C90BE5">
        <w:rPr>
          <w:rFonts w:eastAsia="Times New Roman"/>
          <w:sz w:val="22"/>
          <w:szCs w:val="22"/>
        </w:rPr>
        <w:t xml:space="preserve">O Sr. Miguel Milinski, representante do DAAE Rio Claro e P.M. de Rio Claro/SP, </w:t>
      </w:r>
      <w:r w:rsidR="009243CE" w:rsidRPr="00C90BE5">
        <w:rPr>
          <w:rFonts w:eastAsia="Times New Roman"/>
          <w:sz w:val="22"/>
          <w:szCs w:val="22"/>
        </w:rPr>
        <w:t xml:space="preserve">informou dos trabalhos realizados para </w:t>
      </w:r>
      <w:r w:rsidR="006D6B05" w:rsidRPr="00C90BE5">
        <w:rPr>
          <w:rFonts w:eastAsia="Times New Roman"/>
          <w:sz w:val="22"/>
          <w:szCs w:val="22"/>
        </w:rPr>
        <w:t>mobilização e convencimento para participação do projeto da Política de Mananciais no município de Rio Claro</w:t>
      </w:r>
      <w:r w:rsidR="00804870" w:rsidRPr="00C90BE5">
        <w:rPr>
          <w:rFonts w:eastAsia="Times New Roman"/>
          <w:sz w:val="22"/>
          <w:szCs w:val="22"/>
        </w:rPr>
        <w:t>/SP</w:t>
      </w:r>
      <w:r w:rsidR="006D6B05" w:rsidRPr="00C90BE5">
        <w:rPr>
          <w:rFonts w:eastAsia="Times New Roman"/>
          <w:sz w:val="22"/>
          <w:szCs w:val="22"/>
        </w:rPr>
        <w:t xml:space="preserve">, principalmente os </w:t>
      </w:r>
      <w:r w:rsidR="00126C93" w:rsidRPr="00C90BE5">
        <w:rPr>
          <w:rFonts w:eastAsia="Times New Roman"/>
          <w:sz w:val="22"/>
          <w:szCs w:val="22"/>
        </w:rPr>
        <w:t>que estão situados na Bacia do Ribeirão Batalha</w:t>
      </w:r>
      <w:r w:rsidR="00E97BEE" w:rsidRPr="00C90BE5">
        <w:rPr>
          <w:rFonts w:eastAsia="Times New Roman"/>
          <w:sz w:val="22"/>
          <w:szCs w:val="22"/>
        </w:rPr>
        <w:t xml:space="preserve">, cujo prazo de adesão é </w:t>
      </w:r>
      <w:r w:rsidR="00804870" w:rsidRPr="00C90BE5">
        <w:rPr>
          <w:rFonts w:eastAsia="Times New Roman"/>
          <w:sz w:val="22"/>
          <w:szCs w:val="22"/>
        </w:rPr>
        <w:t xml:space="preserve">o </w:t>
      </w:r>
      <w:r w:rsidR="00E97BEE" w:rsidRPr="00C90BE5">
        <w:rPr>
          <w:rFonts w:eastAsia="Times New Roman"/>
          <w:sz w:val="22"/>
          <w:szCs w:val="22"/>
        </w:rPr>
        <w:t xml:space="preserve">dia 10/06. Quanto ao projeto “Nascentes do Ajapi”, informou que está na fase de licitação, conforme informação </w:t>
      </w:r>
      <w:r w:rsidR="00F206E0" w:rsidRPr="00C90BE5">
        <w:rPr>
          <w:rFonts w:eastAsia="Times New Roman"/>
          <w:sz w:val="22"/>
          <w:szCs w:val="22"/>
        </w:rPr>
        <w:t>fornecida</w:t>
      </w:r>
      <w:r w:rsidR="00E97BEE" w:rsidRPr="00C90BE5">
        <w:rPr>
          <w:rFonts w:eastAsia="Times New Roman"/>
          <w:sz w:val="22"/>
          <w:szCs w:val="22"/>
        </w:rPr>
        <w:t xml:space="preserve"> pela Agência PC</w:t>
      </w:r>
      <w:r w:rsidR="00DB6FB6" w:rsidRPr="00C90BE5">
        <w:rPr>
          <w:rFonts w:eastAsia="Times New Roman"/>
          <w:sz w:val="22"/>
          <w:szCs w:val="22"/>
        </w:rPr>
        <w:t>J</w:t>
      </w:r>
      <w:r w:rsidR="000378FE" w:rsidRPr="00C90BE5">
        <w:rPr>
          <w:rFonts w:eastAsia="Times New Roman"/>
          <w:sz w:val="22"/>
          <w:szCs w:val="22"/>
        </w:rPr>
        <w:t xml:space="preserve">; </w:t>
      </w:r>
      <w:r w:rsidR="00646AE8" w:rsidRPr="00C90BE5">
        <w:rPr>
          <w:rFonts w:eastAsia="Times New Roman"/>
          <w:b/>
          <w:bCs/>
          <w:sz w:val="22"/>
          <w:szCs w:val="22"/>
        </w:rPr>
        <w:t>b</w:t>
      </w:r>
      <w:r w:rsidR="000378FE" w:rsidRPr="00C90BE5">
        <w:rPr>
          <w:rFonts w:eastAsia="Times New Roman"/>
          <w:b/>
          <w:bCs/>
          <w:sz w:val="22"/>
          <w:szCs w:val="22"/>
        </w:rPr>
        <w:t>)</w:t>
      </w:r>
      <w:r w:rsidR="000378FE" w:rsidRPr="00C90BE5">
        <w:rPr>
          <w:rFonts w:eastAsia="Times New Roman"/>
          <w:sz w:val="22"/>
          <w:szCs w:val="22"/>
        </w:rPr>
        <w:t xml:space="preserve"> O Sr. Miguel também destacou o trabalho de organização do Plano Municipal de Saneamento Rural do município de Rio Claro/SP, </w:t>
      </w:r>
      <w:r w:rsidR="00646AE8" w:rsidRPr="00C90BE5">
        <w:rPr>
          <w:rFonts w:eastAsia="Times New Roman"/>
          <w:sz w:val="22"/>
          <w:szCs w:val="22"/>
        </w:rPr>
        <w:t xml:space="preserve">que está na fase de licitação </w:t>
      </w:r>
      <w:r w:rsidR="00646AE8" w:rsidRPr="0053729F">
        <w:rPr>
          <w:rFonts w:eastAsia="Times New Roman"/>
          <w:sz w:val="22"/>
          <w:szCs w:val="22"/>
        </w:rPr>
        <w:t>da empresa que realizará os trabalhos</w:t>
      </w:r>
      <w:r w:rsidR="000378FE" w:rsidRPr="0053729F">
        <w:rPr>
          <w:rFonts w:eastAsia="Times New Roman"/>
          <w:sz w:val="22"/>
          <w:szCs w:val="22"/>
        </w:rPr>
        <w:t xml:space="preserve">; </w:t>
      </w:r>
      <w:r w:rsidR="00646AE8" w:rsidRPr="0053729F">
        <w:rPr>
          <w:rFonts w:eastAsia="Times New Roman"/>
          <w:b/>
          <w:bCs/>
          <w:sz w:val="22"/>
          <w:szCs w:val="22"/>
        </w:rPr>
        <w:t>c</w:t>
      </w:r>
      <w:r w:rsidR="000378FE" w:rsidRPr="0053729F">
        <w:rPr>
          <w:rFonts w:eastAsia="Times New Roman"/>
          <w:b/>
          <w:bCs/>
          <w:sz w:val="22"/>
          <w:szCs w:val="22"/>
        </w:rPr>
        <w:t>)</w:t>
      </w:r>
      <w:r w:rsidR="000378FE" w:rsidRPr="0053729F">
        <w:rPr>
          <w:rFonts w:eastAsia="Times New Roman"/>
          <w:sz w:val="22"/>
          <w:szCs w:val="22"/>
        </w:rPr>
        <w:t xml:space="preserve"> O Sr. Miguel destacou</w:t>
      </w:r>
      <w:r w:rsidR="000378FE" w:rsidRPr="00C90BE5">
        <w:rPr>
          <w:rFonts w:eastAsia="Times New Roman"/>
          <w:sz w:val="22"/>
          <w:szCs w:val="22"/>
        </w:rPr>
        <w:t xml:space="preserve"> também </w:t>
      </w:r>
      <w:r w:rsidR="00DF28EF" w:rsidRPr="00C90BE5">
        <w:rPr>
          <w:rFonts w:eastAsia="Times New Roman"/>
          <w:sz w:val="22"/>
          <w:szCs w:val="22"/>
        </w:rPr>
        <w:t xml:space="preserve">que </w:t>
      </w:r>
      <w:r w:rsidR="008471A8" w:rsidRPr="00C90BE5">
        <w:rPr>
          <w:rFonts w:eastAsia="Times New Roman"/>
          <w:sz w:val="22"/>
          <w:szCs w:val="22"/>
        </w:rPr>
        <w:t>em reunião da Região Metropolitana de Piracicaba</w:t>
      </w:r>
      <w:r w:rsidR="00F206E0" w:rsidRPr="00C90BE5">
        <w:rPr>
          <w:rFonts w:eastAsia="Times New Roman"/>
          <w:sz w:val="22"/>
          <w:szCs w:val="22"/>
        </w:rPr>
        <w:t xml:space="preserve"> (RMP)</w:t>
      </w:r>
      <w:r w:rsidR="004B2DB8" w:rsidRPr="00C90BE5">
        <w:rPr>
          <w:rFonts w:eastAsia="Times New Roman"/>
          <w:sz w:val="22"/>
          <w:szCs w:val="22"/>
        </w:rPr>
        <w:t xml:space="preserve">, realizada em São Pedro/SP, </w:t>
      </w:r>
      <w:r w:rsidR="00A43AAC">
        <w:rPr>
          <w:rFonts w:eastAsia="Times New Roman"/>
          <w:sz w:val="22"/>
          <w:szCs w:val="22"/>
        </w:rPr>
        <w:t>em que</w:t>
      </w:r>
      <w:r w:rsidR="00F206E0" w:rsidRPr="00C90BE5">
        <w:rPr>
          <w:rFonts w:eastAsia="Times New Roman"/>
          <w:sz w:val="22"/>
          <w:szCs w:val="22"/>
        </w:rPr>
        <w:t xml:space="preserve"> </w:t>
      </w:r>
      <w:r w:rsidR="004B2DB8" w:rsidRPr="009F7564">
        <w:rPr>
          <w:rFonts w:eastAsia="Times New Roman"/>
          <w:sz w:val="22"/>
          <w:szCs w:val="22"/>
        </w:rPr>
        <w:t>o tema foi</w:t>
      </w:r>
      <w:r w:rsidR="004B2DB8" w:rsidRPr="00C90BE5">
        <w:rPr>
          <w:rFonts w:eastAsia="Times New Roman"/>
          <w:sz w:val="22"/>
          <w:szCs w:val="22"/>
        </w:rPr>
        <w:t xml:space="preserve"> o Turismo Rural, onde um </w:t>
      </w:r>
      <w:r w:rsidR="004B2DB8" w:rsidRPr="0053729F">
        <w:rPr>
          <w:rFonts w:eastAsia="Times New Roman"/>
          <w:sz w:val="22"/>
          <w:szCs w:val="22"/>
        </w:rPr>
        <w:t>dos pontos destacados</w:t>
      </w:r>
      <w:r w:rsidR="004B2DB8" w:rsidRPr="00C90BE5">
        <w:rPr>
          <w:rFonts w:eastAsia="Times New Roman"/>
          <w:sz w:val="22"/>
          <w:szCs w:val="22"/>
        </w:rPr>
        <w:t xml:space="preserve"> como </w:t>
      </w:r>
      <w:r w:rsidR="00E55F51" w:rsidRPr="00C90BE5">
        <w:rPr>
          <w:rFonts w:eastAsia="Times New Roman"/>
          <w:sz w:val="22"/>
          <w:szCs w:val="22"/>
        </w:rPr>
        <w:t>empecilho é a ausência d</w:t>
      </w:r>
      <w:r w:rsidR="0053729F">
        <w:rPr>
          <w:rFonts w:eastAsia="Times New Roman"/>
          <w:sz w:val="22"/>
          <w:szCs w:val="22"/>
        </w:rPr>
        <w:t>a</w:t>
      </w:r>
      <w:r w:rsidR="00E55F51" w:rsidRPr="00C90BE5">
        <w:rPr>
          <w:rFonts w:eastAsia="Times New Roman"/>
          <w:sz w:val="22"/>
          <w:szCs w:val="22"/>
        </w:rPr>
        <w:t xml:space="preserve"> estrutura de saneamento rural como </w:t>
      </w:r>
      <w:r w:rsidR="00E55F51" w:rsidRPr="00C90BE5">
        <w:rPr>
          <w:rFonts w:eastAsia="Times New Roman"/>
          <w:sz w:val="22"/>
          <w:szCs w:val="22"/>
        </w:rPr>
        <w:lastRenderedPageBreak/>
        <w:t xml:space="preserve">infraestrutura </w:t>
      </w:r>
      <w:r w:rsidR="00B205D4" w:rsidRPr="00C90BE5">
        <w:rPr>
          <w:rFonts w:eastAsia="Times New Roman"/>
          <w:sz w:val="22"/>
          <w:szCs w:val="22"/>
        </w:rPr>
        <w:t>para sua dinamização</w:t>
      </w:r>
      <w:r w:rsidR="00F70F64" w:rsidRPr="00C90BE5">
        <w:rPr>
          <w:rFonts w:eastAsia="Times New Roman"/>
          <w:sz w:val="22"/>
          <w:szCs w:val="22"/>
        </w:rPr>
        <w:t xml:space="preserve"> pela RMP</w:t>
      </w:r>
      <w:r w:rsidR="00B205D4" w:rsidRPr="00C90BE5">
        <w:rPr>
          <w:rFonts w:eastAsia="Times New Roman"/>
          <w:sz w:val="22"/>
          <w:szCs w:val="22"/>
        </w:rPr>
        <w:t xml:space="preserve">; </w:t>
      </w:r>
      <w:r w:rsidR="00100EFB" w:rsidRPr="00C90BE5">
        <w:rPr>
          <w:rFonts w:eastAsia="Times New Roman"/>
          <w:b/>
          <w:bCs/>
          <w:sz w:val="22"/>
          <w:szCs w:val="22"/>
        </w:rPr>
        <w:t>d</w:t>
      </w:r>
      <w:r w:rsidR="00B205D4" w:rsidRPr="00C90BE5">
        <w:rPr>
          <w:rFonts w:eastAsia="Times New Roman"/>
          <w:b/>
          <w:bCs/>
          <w:sz w:val="22"/>
          <w:szCs w:val="22"/>
        </w:rPr>
        <w:t>)</w:t>
      </w:r>
      <w:r w:rsidR="00B205D4" w:rsidRPr="00C90BE5">
        <w:rPr>
          <w:rFonts w:eastAsia="Times New Roman"/>
          <w:sz w:val="22"/>
          <w:szCs w:val="22"/>
        </w:rPr>
        <w:t xml:space="preserve"> O Sr. Fernando Ruiter</w:t>
      </w:r>
      <w:r w:rsidR="00631736" w:rsidRPr="00C90BE5">
        <w:rPr>
          <w:rFonts w:eastAsia="Times New Roman"/>
          <w:sz w:val="22"/>
          <w:szCs w:val="22"/>
        </w:rPr>
        <w:t xml:space="preserve">, representante das Cooperativas de Holambra/SP, informou que anteriormente, era necessário que o produtor apresentasse uma análise periódica de qualidade da água do poço, que era exigência para outorga do DAEE, e que que foi </w:t>
      </w:r>
      <w:r w:rsidR="00F81D46" w:rsidRPr="00C90BE5">
        <w:rPr>
          <w:rFonts w:eastAsia="Times New Roman"/>
          <w:sz w:val="22"/>
          <w:szCs w:val="22"/>
        </w:rPr>
        <w:t>retirada da demanda da obrigação pela regra de outorga</w:t>
      </w:r>
      <w:r w:rsidR="00F70F64" w:rsidRPr="00C90BE5">
        <w:rPr>
          <w:rFonts w:eastAsia="Times New Roman"/>
          <w:sz w:val="22"/>
          <w:szCs w:val="22"/>
        </w:rPr>
        <w:t xml:space="preserve"> e destacou que o retorno dessa obrigação encarecerá os custos de produção para o produtor rural</w:t>
      </w:r>
      <w:r w:rsidR="00F81D46" w:rsidRPr="00C90BE5">
        <w:rPr>
          <w:rFonts w:eastAsia="Times New Roman"/>
          <w:sz w:val="22"/>
          <w:szCs w:val="22"/>
        </w:rPr>
        <w:t>. A Sra. Ana Lucia</w:t>
      </w:r>
      <w:r w:rsidR="0068610B" w:rsidRPr="00C90BE5">
        <w:rPr>
          <w:rFonts w:eastAsia="Times New Roman"/>
          <w:sz w:val="22"/>
          <w:szCs w:val="22"/>
        </w:rPr>
        <w:t xml:space="preserve"> Brasil</w:t>
      </w:r>
      <w:r w:rsidR="00F70F64" w:rsidRPr="00C90BE5">
        <w:rPr>
          <w:rFonts w:eastAsia="Times New Roman"/>
          <w:sz w:val="22"/>
          <w:szCs w:val="22"/>
        </w:rPr>
        <w:t>, representante da ABES,</w:t>
      </w:r>
      <w:r w:rsidR="0068610B" w:rsidRPr="00C90BE5">
        <w:rPr>
          <w:rFonts w:eastAsia="Times New Roman"/>
          <w:sz w:val="22"/>
          <w:szCs w:val="22"/>
        </w:rPr>
        <w:t xml:space="preserve"> </w:t>
      </w:r>
      <w:r w:rsidR="004D4B12">
        <w:rPr>
          <w:rFonts w:eastAsia="Times New Roman"/>
          <w:sz w:val="22"/>
          <w:szCs w:val="22"/>
        </w:rPr>
        <w:t>ressaltou</w:t>
      </w:r>
      <w:r w:rsidR="0068610B" w:rsidRPr="00C90BE5">
        <w:rPr>
          <w:rFonts w:eastAsia="Times New Roman"/>
          <w:sz w:val="22"/>
          <w:szCs w:val="22"/>
        </w:rPr>
        <w:t xml:space="preserve"> que pode ter sido retirado da regulamentação da outorga, mas que ela se mantém na legislação de potabilidade. </w:t>
      </w:r>
      <w:r w:rsidR="000C5073" w:rsidRPr="00C90BE5">
        <w:rPr>
          <w:rFonts w:eastAsia="Times New Roman"/>
          <w:sz w:val="22"/>
          <w:szCs w:val="22"/>
        </w:rPr>
        <w:t>E as discussões acerca da Portaria nº 888</w:t>
      </w:r>
      <w:r w:rsidR="00E03474" w:rsidRPr="00C90BE5">
        <w:rPr>
          <w:rFonts w:eastAsia="Times New Roman"/>
          <w:sz w:val="22"/>
          <w:szCs w:val="22"/>
        </w:rPr>
        <w:t xml:space="preserve"> do Ministério da Saúde </w:t>
      </w:r>
      <w:r w:rsidR="00F70F64" w:rsidRPr="00C90BE5">
        <w:rPr>
          <w:rFonts w:eastAsia="Times New Roman"/>
          <w:sz w:val="22"/>
          <w:szCs w:val="22"/>
        </w:rPr>
        <w:t xml:space="preserve">que </w:t>
      </w:r>
      <w:r w:rsidR="00E03474" w:rsidRPr="00C90BE5">
        <w:rPr>
          <w:rFonts w:eastAsia="Times New Roman"/>
          <w:sz w:val="22"/>
          <w:szCs w:val="22"/>
        </w:rPr>
        <w:t xml:space="preserve">solicita análises diárias que é o objeto de </w:t>
      </w:r>
      <w:r w:rsidR="00100EFB" w:rsidRPr="00C90BE5">
        <w:rPr>
          <w:rFonts w:eastAsia="Times New Roman"/>
          <w:sz w:val="22"/>
          <w:szCs w:val="22"/>
        </w:rPr>
        <w:t>contestação no âmbito da</w:t>
      </w:r>
      <w:r w:rsidR="00A40BD3">
        <w:rPr>
          <w:rFonts w:eastAsia="Times New Roman"/>
          <w:sz w:val="22"/>
          <w:szCs w:val="22"/>
        </w:rPr>
        <w:t xml:space="preserve"> Câmara Técnica de Saúde Ambiental</w:t>
      </w:r>
      <w:r w:rsidR="00100EFB" w:rsidRPr="00C90BE5">
        <w:rPr>
          <w:rFonts w:eastAsia="Times New Roman"/>
          <w:sz w:val="22"/>
          <w:szCs w:val="22"/>
        </w:rPr>
        <w:t xml:space="preserve"> </w:t>
      </w:r>
      <w:r w:rsidR="00B834B0">
        <w:rPr>
          <w:rFonts w:eastAsia="Times New Roman"/>
          <w:sz w:val="22"/>
          <w:szCs w:val="22"/>
        </w:rPr>
        <w:t>(</w:t>
      </w:r>
      <w:r w:rsidR="00100EFB" w:rsidRPr="00C90BE5">
        <w:rPr>
          <w:rFonts w:eastAsia="Times New Roman"/>
          <w:sz w:val="22"/>
          <w:szCs w:val="22"/>
        </w:rPr>
        <w:t>CT-SAM</w:t>
      </w:r>
      <w:r w:rsidR="00B834B0">
        <w:rPr>
          <w:rFonts w:eastAsia="Times New Roman"/>
          <w:sz w:val="22"/>
          <w:szCs w:val="22"/>
        </w:rPr>
        <w:t>)</w:t>
      </w:r>
      <w:r w:rsidR="00A40BD3">
        <w:rPr>
          <w:rFonts w:eastAsia="Times New Roman"/>
          <w:sz w:val="22"/>
          <w:szCs w:val="22"/>
        </w:rPr>
        <w:t xml:space="preserve"> dos Comitês PCJ</w:t>
      </w:r>
      <w:r w:rsidR="000378FE" w:rsidRPr="00C90BE5">
        <w:rPr>
          <w:rFonts w:eastAsia="Times New Roman"/>
          <w:sz w:val="22"/>
          <w:szCs w:val="22"/>
        </w:rPr>
        <w:t xml:space="preserve">. </w:t>
      </w:r>
      <w:r w:rsidR="00BF3BE0" w:rsidRPr="00C90BE5">
        <w:rPr>
          <w:rFonts w:eastAsia="Times New Roman"/>
          <w:sz w:val="22"/>
          <w:szCs w:val="22"/>
        </w:rPr>
        <w:t xml:space="preserve">O Sr. José Penatti, representante da Coplacana, lembrou da importância de se pensar em ações </w:t>
      </w:r>
      <w:r w:rsidR="00B8220D">
        <w:rPr>
          <w:rFonts w:eastAsia="Times New Roman"/>
          <w:sz w:val="22"/>
          <w:szCs w:val="22"/>
        </w:rPr>
        <w:t>com a</w:t>
      </w:r>
      <w:r w:rsidR="00BF3BE0" w:rsidRPr="00C90BE5">
        <w:rPr>
          <w:rFonts w:eastAsia="Times New Roman"/>
          <w:sz w:val="22"/>
          <w:szCs w:val="22"/>
        </w:rPr>
        <w:t xml:space="preserve"> validação de laboratórios públicos</w:t>
      </w:r>
      <w:r w:rsidR="00B8220D">
        <w:rPr>
          <w:rFonts w:eastAsia="Times New Roman"/>
          <w:sz w:val="22"/>
          <w:szCs w:val="22"/>
        </w:rPr>
        <w:t xml:space="preserve"> </w:t>
      </w:r>
      <w:r w:rsidR="00BF3BE0" w:rsidRPr="00C90BE5">
        <w:rPr>
          <w:rFonts w:eastAsia="Times New Roman"/>
          <w:sz w:val="22"/>
          <w:szCs w:val="22"/>
        </w:rPr>
        <w:t>que pudessem realizar essas anál</w:t>
      </w:r>
      <w:r w:rsidR="009E1021" w:rsidRPr="00C90BE5">
        <w:rPr>
          <w:rFonts w:eastAsia="Times New Roman"/>
          <w:sz w:val="22"/>
          <w:szCs w:val="22"/>
        </w:rPr>
        <w:t xml:space="preserve">ises gratuitamente ou a valores subsidiados, dado a importância desse tema </w:t>
      </w:r>
      <w:r w:rsidR="00B11EF7" w:rsidRPr="00C90BE5">
        <w:rPr>
          <w:rFonts w:eastAsia="Times New Roman"/>
          <w:sz w:val="22"/>
          <w:szCs w:val="22"/>
        </w:rPr>
        <w:t>para a saúde pública.</w:t>
      </w:r>
      <w:r w:rsidR="007F05A3" w:rsidRPr="00C90BE5">
        <w:rPr>
          <w:rFonts w:eastAsia="Times New Roman"/>
          <w:sz w:val="22"/>
          <w:szCs w:val="22"/>
        </w:rPr>
        <w:t xml:space="preserve"> O Sr. Miguel destacou a importância do acompanhamento dos parâmetros de presença de </w:t>
      </w:r>
      <w:r w:rsidR="002A140E" w:rsidRPr="00C90BE5">
        <w:rPr>
          <w:rFonts w:eastAsia="Times New Roman"/>
          <w:i/>
          <w:iCs/>
          <w:sz w:val="22"/>
          <w:szCs w:val="22"/>
        </w:rPr>
        <w:t>Escherichia coli</w:t>
      </w:r>
      <w:r w:rsidR="002A140E" w:rsidRPr="00C90BE5">
        <w:rPr>
          <w:rFonts w:eastAsia="Times New Roman"/>
          <w:sz w:val="22"/>
          <w:szCs w:val="22"/>
        </w:rPr>
        <w:t xml:space="preserve"> e Nitrato</w:t>
      </w:r>
      <w:r w:rsidR="00972757" w:rsidRPr="00C90BE5">
        <w:rPr>
          <w:rFonts w:eastAsia="Times New Roman"/>
          <w:sz w:val="22"/>
          <w:szCs w:val="22"/>
        </w:rPr>
        <w:t>, que são pontos importantes na questão da potabilidade no meio rural</w:t>
      </w:r>
      <w:r w:rsidR="002A140E" w:rsidRPr="00C90BE5">
        <w:rPr>
          <w:rFonts w:eastAsia="Times New Roman"/>
          <w:sz w:val="22"/>
          <w:szCs w:val="22"/>
        </w:rPr>
        <w:t xml:space="preserve">. O Sr. Fernando sugeriu pensar numa proposta </w:t>
      </w:r>
      <w:r w:rsidR="00F830BD" w:rsidRPr="00C90BE5">
        <w:rPr>
          <w:rFonts w:eastAsia="Times New Roman"/>
          <w:sz w:val="22"/>
          <w:szCs w:val="22"/>
        </w:rPr>
        <w:t xml:space="preserve">de oferta </w:t>
      </w:r>
      <w:r w:rsidR="002A140E" w:rsidRPr="00C90BE5">
        <w:rPr>
          <w:rFonts w:eastAsia="Times New Roman"/>
          <w:sz w:val="22"/>
          <w:szCs w:val="22"/>
        </w:rPr>
        <w:t xml:space="preserve">dessas análises como </w:t>
      </w:r>
      <w:r w:rsidR="0007462B" w:rsidRPr="00C90BE5">
        <w:rPr>
          <w:rFonts w:eastAsia="Times New Roman"/>
          <w:sz w:val="22"/>
          <w:szCs w:val="22"/>
        </w:rPr>
        <w:t xml:space="preserve">uma contraprestação para aqueles </w:t>
      </w:r>
      <w:r w:rsidR="00F830BD" w:rsidRPr="00C90BE5">
        <w:rPr>
          <w:rFonts w:eastAsia="Times New Roman"/>
          <w:sz w:val="22"/>
          <w:szCs w:val="22"/>
        </w:rPr>
        <w:t xml:space="preserve">produtores </w:t>
      </w:r>
      <w:r w:rsidR="0007462B" w:rsidRPr="00C90BE5">
        <w:rPr>
          <w:rFonts w:eastAsia="Times New Roman"/>
          <w:sz w:val="22"/>
          <w:szCs w:val="22"/>
        </w:rPr>
        <w:t xml:space="preserve">que estabelecem medidas de conservação de solo e </w:t>
      </w:r>
      <w:r w:rsidR="009005A7" w:rsidRPr="00C90BE5">
        <w:rPr>
          <w:rFonts w:eastAsia="Times New Roman"/>
          <w:sz w:val="22"/>
          <w:szCs w:val="22"/>
        </w:rPr>
        <w:t xml:space="preserve">facilitação </w:t>
      </w:r>
      <w:r w:rsidR="00F830BD" w:rsidRPr="00C90BE5">
        <w:rPr>
          <w:rFonts w:eastAsia="Times New Roman"/>
          <w:sz w:val="22"/>
          <w:szCs w:val="22"/>
        </w:rPr>
        <w:t xml:space="preserve">da </w:t>
      </w:r>
      <w:r w:rsidR="009005A7" w:rsidRPr="00C90BE5">
        <w:rPr>
          <w:rFonts w:eastAsia="Times New Roman"/>
          <w:sz w:val="22"/>
          <w:szCs w:val="22"/>
        </w:rPr>
        <w:t>infiltração de água no solo.</w:t>
      </w:r>
      <w:r w:rsidR="000378FE" w:rsidRPr="00C90BE5">
        <w:rPr>
          <w:rFonts w:eastAsia="Times New Roman"/>
          <w:sz w:val="22"/>
          <w:szCs w:val="22"/>
        </w:rPr>
        <w:t xml:space="preserve"> </w:t>
      </w:r>
      <w:r w:rsidR="0083644A" w:rsidRPr="00C90BE5">
        <w:rPr>
          <w:rFonts w:eastAsia="Times New Roman"/>
          <w:b/>
          <w:bCs/>
          <w:sz w:val="22"/>
          <w:szCs w:val="22"/>
        </w:rPr>
        <w:t>2.4</w:t>
      </w:r>
      <w:r w:rsidRPr="00C90BE5">
        <w:rPr>
          <w:rFonts w:eastAsia="Times New Roman"/>
          <w:b/>
          <w:bCs/>
          <w:sz w:val="22"/>
          <w:szCs w:val="22"/>
        </w:rPr>
        <w:t>. da Secretaria Executiva dos Comitês PCJ</w:t>
      </w:r>
      <w:r w:rsidR="00AE44ED" w:rsidRPr="00C90BE5">
        <w:rPr>
          <w:rFonts w:eastAsia="Times New Roman"/>
          <w:b/>
          <w:bCs/>
          <w:sz w:val="22"/>
          <w:szCs w:val="22"/>
        </w:rPr>
        <w:t>:</w:t>
      </w:r>
      <w:r w:rsidRPr="00C90BE5">
        <w:rPr>
          <w:rFonts w:eastAsia="Times New Roman"/>
          <w:b/>
          <w:bCs/>
          <w:sz w:val="22"/>
          <w:szCs w:val="22"/>
        </w:rPr>
        <w:t xml:space="preserve"> </w:t>
      </w:r>
      <w:r w:rsidRPr="00C90BE5">
        <w:rPr>
          <w:rFonts w:eastAsia="Times New Roman"/>
          <w:sz w:val="22"/>
          <w:szCs w:val="22"/>
        </w:rPr>
        <w:t xml:space="preserve">Na sequência, o Sr. </w:t>
      </w:r>
      <w:r w:rsidR="0083644A" w:rsidRPr="00C90BE5">
        <w:rPr>
          <w:rFonts w:eastAsia="Times New Roman"/>
          <w:sz w:val="22"/>
          <w:szCs w:val="22"/>
        </w:rPr>
        <w:t xml:space="preserve">João Baraldi </w:t>
      </w:r>
      <w:r w:rsidRPr="00C90BE5">
        <w:rPr>
          <w:rFonts w:eastAsia="Times New Roman"/>
          <w:sz w:val="22"/>
          <w:szCs w:val="22"/>
        </w:rPr>
        <w:t xml:space="preserve">passou a palavra </w:t>
      </w:r>
      <w:r w:rsidR="008C21DD" w:rsidRPr="00C90BE5">
        <w:rPr>
          <w:rFonts w:eastAsia="Times New Roman"/>
          <w:sz w:val="22"/>
          <w:szCs w:val="22"/>
        </w:rPr>
        <w:t>o</w:t>
      </w:r>
      <w:r w:rsidRPr="00C90BE5">
        <w:rPr>
          <w:rFonts w:eastAsia="Times New Roman"/>
          <w:sz w:val="22"/>
          <w:szCs w:val="22"/>
        </w:rPr>
        <w:t xml:space="preserve"> Sr. </w:t>
      </w:r>
      <w:r w:rsidR="008C21DD" w:rsidRPr="00C90BE5">
        <w:rPr>
          <w:rFonts w:eastAsia="Times New Roman"/>
          <w:sz w:val="22"/>
          <w:szCs w:val="22"/>
        </w:rPr>
        <w:t>Tiago Georgette</w:t>
      </w:r>
      <w:r w:rsidRPr="00C90BE5">
        <w:rPr>
          <w:rFonts w:eastAsia="Times New Roman"/>
          <w:sz w:val="22"/>
          <w:szCs w:val="22"/>
        </w:rPr>
        <w:t xml:space="preserve">, </w:t>
      </w:r>
      <w:r w:rsidR="00AA5AAE" w:rsidRPr="00C90BE5">
        <w:rPr>
          <w:rFonts w:eastAsia="Times New Roman"/>
          <w:sz w:val="22"/>
          <w:szCs w:val="22"/>
        </w:rPr>
        <w:t xml:space="preserve">da </w:t>
      </w:r>
      <w:r w:rsidR="008C21DD" w:rsidRPr="00C90BE5">
        <w:rPr>
          <w:rFonts w:eastAsia="Times New Roman"/>
          <w:sz w:val="22"/>
          <w:szCs w:val="22"/>
        </w:rPr>
        <w:t>e</w:t>
      </w:r>
      <w:r w:rsidR="00AA5AAE" w:rsidRPr="00C90BE5">
        <w:rPr>
          <w:rFonts w:eastAsia="Times New Roman"/>
          <w:sz w:val="22"/>
          <w:szCs w:val="22"/>
        </w:rPr>
        <w:t xml:space="preserve">quipe de </w:t>
      </w:r>
      <w:r w:rsidR="008C21DD" w:rsidRPr="00C90BE5">
        <w:rPr>
          <w:rFonts w:eastAsia="Times New Roman"/>
          <w:sz w:val="22"/>
          <w:szCs w:val="22"/>
        </w:rPr>
        <w:t>a</w:t>
      </w:r>
      <w:r w:rsidR="00AA5AAE" w:rsidRPr="00C90BE5">
        <w:rPr>
          <w:rFonts w:eastAsia="Times New Roman"/>
          <w:sz w:val="22"/>
          <w:szCs w:val="22"/>
        </w:rPr>
        <w:t>poio à Câmaras Técnicas da Secretaria Executiva dos Comitês PCJ</w:t>
      </w:r>
      <w:r w:rsidR="001326AC" w:rsidRPr="00C90BE5">
        <w:rPr>
          <w:rFonts w:eastAsia="Times New Roman"/>
          <w:sz w:val="22"/>
          <w:szCs w:val="22"/>
        </w:rPr>
        <w:t xml:space="preserve"> (SE/PCJ)</w:t>
      </w:r>
      <w:r w:rsidR="004B3DB5" w:rsidRPr="00C90BE5">
        <w:rPr>
          <w:rFonts w:eastAsia="Times New Roman"/>
          <w:sz w:val="22"/>
          <w:szCs w:val="22"/>
        </w:rPr>
        <w:t xml:space="preserve">, </w:t>
      </w:r>
      <w:r w:rsidRPr="00C90BE5">
        <w:rPr>
          <w:rFonts w:eastAsia="Times New Roman"/>
          <w:sz w:val="22"/>
          <w:szCs w:val="22"/>
        </w:rPr>
        <w:t xml:space="preserve">para realizar os Informes: </w:t>
      </w:r>
      <w:r w:rsidRPr="00C90BE5">
        <w:rPr>
          <w:rFonts w:eastAsia="Times New Roman"/>
          <w:b/>
          <w:bCs/>
          <w:sz w:val="22"/>
          <w:szCs w:val="22"/>
        </w:rPr>
        <w:t xml:space="preserve">a) </w:t>
      </w:r>
      <w:r w:rsidR="005A277B" w:rsidRPr="00C90BE5">
        <w:rPr>
          <w:rFonts w:eastAsia="Times New Roman"/>
          <w:sz w:val="22"/>
          <w:szCs w:val="22"/>
        </w:rPr>
        <w:t>Alteração de representantes</w:t>
      </w:r>
      <w:r w:rsidR="00385504" w:rsidRPr="00C90BE5">
        <w:rPr>
          <w:rFonts w:eastAsia="Times New Roman"/>
          <w:sz w:val="22"/>
          <w:szCs w:val="22"/>
        </w:rPr>
        <w:t xml:space="preserve"> na CT-Rural</w:t>
      </w:r>
      <w:r w:rsidR="005A277B" w:rsidRPr="00C90BE5">
        <w:rPr>
          <w:rFonts w:eastAsia="Times New Roman"/>
          <w:sz w:val="22"/>
          <w:szCs w:val="22"/>
        </w:rPr>
        <w:t>:</w:t>
      </w:r>
      <w:r w:rsidR="005A277B" w:rsidRPr="00C90BE5">
        <w:rPr>
          <w:rFonts w:eastAsia="Times New Roman"/>
          <w:b/>
          <w:bCs/>
          <w:sz w:val="22"/>
          <w:szCs w:val="22"/>
        </w:rPr>
        <w:t xml:space="preserve"> </w:t>
      </w:r>
      <w:r w:rsidR="008C21DD" w:rsidRPr="00C90BE5">
        <w:rPr>
          <w:rFonts w:eastAsia="Times New Roman"/>
          <w:sz w:val="22"/>
          <w:szCs w:val="22"/>
        </w:rPr>
        <w:t xml:space="preserve">o Sr. Tiago Georgette </w:t>
      </w:r>
      <w:r w:rsidR="00822C6C" w:rsidRPr="00C90BE5">
        <w:rPr>
          <w:rFonts w:eastAsia="Times New Roman"/>
          <w:sz w:val="22"/>
          <w:szCs w:val="22"/>
        </w:rPr>
        <w:t>informou que entre a última reunião e essa, a SE/PCJ recebeu a solicitação de alteração d</w:t>
      </w:r>
      <w:r w:rsidR="00385504" w:rsidRPr="00C90BE5">
        <w:rPr>
          <w:rFonts w:eastAsia="Times New Roman"/>
          <w:sz w:val="22"/>
          <w:szCs w:val="22"/>
        </w:rPr>
        <w:t>e</w:t>
      </w:r>
      <w:r w:rsidR="00822C6C" w:rsidRPr="00C90BE5">
        <w:rPr>
          <w:rFonts w:eastAsia="Times New Roman"/>
          <w:sz w:val="22"/>
          <w:szCs w:val="22"/>
        </w:rPr>
        <w:t xml:space="preserve"> representante</w:t>
      </w:r>
      <w:r w:rsidR="00841A10" w:rsidRPr="00C90BE5">
        <w:rPr>
          <w:rFonts w:eastAsia="Times New Roman"/>
          <w:sz w:val="22"/>
          <w:szCs w:val="22"/>
        </w:rPr>
        <w:t>s</w:t>
      </w:r>
      <w:r w:rsidR="00822C6C" w:rsidRPr="00C90BE5">
        <w:rPr>
          <w:rFonts w:eastAsia="Times New Roman"/>
          <w:sz w:val="22"/>
          <w:szCs w:val="22"/>
        </w:rPr>
        <w:t xml:space="preserve"> </w:t>
      </w:r>
      <w:r w:rsidR="00F4320C" w:rsidRPr="00C90BE5">
        <w:rPr>
          <w:rFonts w:eastAsia="Times New Roman"/>
          <w:sz w:val="22"/>
          <w:szCs w:val="22"/>
        </w:rPr>
        <w:t>do membro</w:t>
      </w:r>
      <w:r w:rsidR="00822C6C" w:rsidRPr="00C90BE5">
        <w:rPr>
          <w:rFonts w:eastAsia="Times New Roman"/>
          <w:sz w:val="22"/>
          <w:szCs w:val="22"/>
        </w:rPr>
        <w:t xml:space="preserve"> </w:t>
      </w:r>
      <w:r w:rsidR="007B0BB0" w:rsidRPr="00C90BE5">
        <w:rPr>
          <w:rFonts w:eastAsia="Times New Roman"/>
          <w:sz w:val="22"/>
          <w:szCs w:val="22"/>
        </w:rPr>
        <w:t>Prefeitura Municipal de Limeira/SP</w:t>
      </w:r>
      <w:r w:rsidR="00822C6C" w:rsidRPr="00C90BE5">
        <w:rPr>
          <w:rFonts w:eastAsia="Times New Roman"/>
          <w:sz w:val="22"/>
          <w:szCs w:val="22"/>
        </w:rPr>
        <w:t xml:space="preserve"> solicitando a </w:t>
      </w:r>
      <w:r w:rsidR="00F4320C" w:rsidRPr="00C90BE5">
        <w:rPr>
          <w:rFonts w:eastAsia="Times New Roman"/>
          <w:sz w:val="22"/>
          <w:szCs w:val="22"/>
        </w:rPr>
        <w:t>inclusão d</w:t>
      </w:r>
      <w:r w:rsidR="007B0BB0" w:rsidRPr="00C90BE5">
        <w:rPr>
          <w:rFonts w:eastAsia="Times New Roman"/>
          <w:sz w:val="22"/>
          <w:szCs w:val="22"/>
        </w:rPr>
        <w:t>a</w:t>
      </w:r>
      <w:r w:rsidR="00F4320C" w:rsidRPr="00C90BE5">
        <w:rPr>
          <w:rFonts w:eastAsia="Times New Roman"/>
          <w:sz w:val="22"/>
          <w:szCs w:val="22"/>
        </w:rPr>
        <w:t xml:space="preserve"> Sr</w:t>
      </w:r>
      <w:r w:rsidR="007B0BB0" w:rsidRPr="00C90BE5">
        <w:rPr>
          <w:rFonts w:eastAsia="Times New Roman"/>
          <w:sz w:val="22"/>
          <w:szCs w:val="22"/>
        </w:rPr>
        <w:t>a</w:t>
      </w:r>
      <w:r w:rsidR="00F4320C" w:rsidRPr="00C90BE5">
        <w:rPr>
          <w:rFonts w:eastAsia="Times New Roman"/>
          <w:sz w:val="22"/>
          <w:szCs w:val="22"/>
        </w:rPr>
        <w:t xml:space="preserve">. </w:t>
      </w:r>
      <w:r w:rsidR="00613725" w:rsidRPr="00C90BE5">
        <w:rPr>
          <w:rFonts w:eastAsia="Times New Roman"/>
          <w:sz w:val="22"/>
          <w:szCs w:val="22"/>
        </w:rPr>
        <w:t xml:space="preserve">Gabriela Alves Ribeiro como sua representante titular e a inclusão dos Srs. </w:t>
      </w:r>
      <w:r w:rsidR="005B6C43" w:rsidRPr="00C90BE5">
        <w:rPr>
          <w:rFonts w:eastAsia="Times New Roman"/>
          <w:sz w:val="22"/>
          <w:szCs w:val="22"/>
        </w:rPr>
        <w:t xml:space="preserve">Fabio Leandro Ferraz Peixoto e </w:t>
      </w:r>
      <w:r w:rsidR="00F4320C" w:rsidRPr="00C90BE5">
        <w:rPr>
          <w:rFonts w:eastAsia="Times New Roman"/>
          <w:sz w:val="22"/>
          <w:szCs w:val="22"/>
        </w:rPr>
        <w:t xml:space="preserve"> </w:t>
      </w:r>
      <w:r w:rsidR="005B6C43" w:rsidRPr="00C90BE5">
        <w:rPr>
          <w:rFonts w:eastAsia="Times New Roman"/>
          <w:sz w:val="22"/>
          <w:szCs w:val="22"/>
        </w:rPr>
        <w:t xml:space="preserve">Vitor Oliveira Bragotto </w:t>
      </w:r>
      <w:r w:rsidR="00F4320C" w:rsidRPr="00C90BE5">
        <w:rPr>
          <w:rFonts w:eastAsia="Times New Roman"/>
          <w:sz w:val="22"/>
          <w:szCs w:val="22"/>
        </w:rPr>
        <w:t>como seu</w:t>
      </w:r>
      <w:r w:rsidR="005B6C43" w:rsidRPr="00C90BE5">
        <w:rPr>
          <w:rFonts w:eastAsia="Times New Roman"/>
          <w:sz w:val="22"/>
          <w:szCs w:val="22"/>
        </w:rPr>
        <w:t>s</w:t>
      </w:r>
      <w:r w:rsidR="00F4320C" w:rsidRPr="00C90BE5">
        <w:rPr>
          <w:rFonts w:eastAsia="Times New Roman"/>
          <w:sz w:val="22"/>
          <w:szCs w:val="22"/>
        </w:rPr>
        <w:t xml:space="preserve"> representante</w:t>
      </w:r>
      <w:r w:rsidR="005B6C43" w:rsidRPr="00C90BE5">
        <w:rPr>
          <w:rFonts w:eastAsia="Times New Roman"/>
          <w:sz w:val="22"/>
          <w:szCs w:val="22"/>
        </w:rPr>
        <w:t>s</w:t>
      </w:r>
      <w:r w:rsidR="00F4320C" w:rsidRPr="00C90BE5">
        <w:rPr>
          <w:rFonts w:eastAsia="Times New Roman"/>
          <w:sz w:val="22"/>
          <w:szCs w:val="22"/>
        </w:rPr>
        <w:t xml:space="preserve"> suplente</w:t>
      </w:r>
      <w:r w:rsidR="005B6C43" w:rsidRPr="00C90BE5">
        <w:rPr>
          <w:rFonts w:eastAsia="Times New Roman"/>
          <w:sz w:val="22"/>
          <w:szCs w:val="22"/>
        </w:rPr>
        <w:t>s</w:t>
      </w:r>
      <w:r w:rsidR="00385504" w:rsidRPr="00C90BE5">
        <w:rPr>
          <w:rFonts w:eastAsia="Times New Roman"/>
          <w:sz w:val="22"/>
          <w:szCs w:val="22"/>
        </w:rPr>
        <w:t xml:space="preserve">. Como essa alteração é de uma entidade já participante, </w:t>
      </w:r>
      <w:r w:rsidR="005B6C43" w:rsidRPr="00C90BE5">
        <w:rPr>
          <w:rFonts w:eastAsia="Times New Roman"/>
          <w:sz w:val="22"/>
          <w:szCs w:val="22"/>
        </w:rPr>
        <w:t xml:space="preserve">Sr. Tiago </w:t>
      </w:r>
      <w:r w:rsidR="00385504" w:rsidRPr="00C90BE5">
        <w:rPr>
          <w:rFonts w:eastAsia="Times New Roman"/>
          <w:sz w:val="22"/>
          <w:szCs w:val="22"/>
        </w:rPr>
        <w:t>destacou que não cabe aprovação havendo apenas a ciência aos demais membros da CT</w:t>
      </w:r>
      <w:r w:rsidR="00822C6C" w:rsidRPr="00C90BE5">
        <w:rPr>
          <w:rFonts w:eastAsia="Times New Roman"/>
          <w:sz w:val="22"/>
          <w:szCs w:val="22"/>
        </w:rPr>
        <w:t>​;</w:t>
      </w:r>
      <w:r w:rsidR="00F4320C" w:rsidRPr="00C90BE5">
        <w:rPr>
          <w:rFonts w:eastAsia="Times New Roman"/>
          <w:sz w:val="22"/>
          <w:szCs w:val="22"/>
        </w:rPr>
        <w:t xml:space="preserve"> </w:t>
      </w:r>
      <w:r w:rsidR="00F4320C" w:rsidRPr="00C90BE5">
        <w:rPr>
          <w:rFonts w:eastAsia="Times New Roman"/>
          <w:b/>
          <w:bCs/>
          <w:sz w:val="22"/>
          <w:szCs w:val="22"/>
        </w:rPr>
        <w:t>b)</w:t>
      </w:r>
      <w:r w:rsidR="00822C6C" w:rsidRPr="00C90BE5">
        <w:rPr>
          <w:rFonts w:eastAsia="Times New Roman"/>
          <w:b/>
          <w:bCs/>
          <w:sz w:val="22"/>
          <w:szCs w:val="22"/>
        </w:rPr>
        <w:t xml:space="preserve"> </w:t>
      </w:r>
      <w:r w:rsidR="00AC2741" w:rsidRPr="00C90BE5">
        <w:rPr>
          <w:rFonts w:eastAsia="Times New Roman"/>
          <w:sz w:val="22"/>
          <w:szCs w:val="22"/>
        </w:rPr>
        <w:t xml:space="preserve">Plano de Capacitação dos membros dos Comitês PCJ: </w:t>
      </w:r>
      <w:r w:rsidR="008C21DD" w:rsidRPr="00C90BE5">
        <w:rPr>
          <w:rFonts w:eastAsia="Times New Roman"/>
          <w:sz w:val="22"/>
          <w:szCs w:val="22"/>
        </w:rPr>
        <w:t>o Sr. Tiago Georgette</w:t>
      </w:r>
      <w:r w:rsidR="00812C6C" w:rsidRPr="00C90BE5">
        <w:rPr>
          <w:rFonts w:eastAsia="Times New Roman"/>
          <w:sz w:val="22"/>
          <w:szCs w:val="22"/>
        </w:rPr>
        <w:t xml:space="preserve"> </w:t>
      </w:r>
      <w:r w:rsidR="00AC2741" w:rsidRPr="00C90BE5">
        <w:rPr>
          <w:rFonts w:eastAsia="Times New Roman"/>
          <w:sz w:val="22"/>
          <w:szCs w:val="22"/>
        </w:rPr>
        <w:t xml:space="preserve">salientou a importância dos representantes </w:t>
      </w:r>
      <w:r w:rsidR="00AC2741" w:rsidRPr="00C90BE5">
        <w:rPr>
          <w:rFonts w:eastAsia="Times New Roman"/>
          <w:sz w:val="22"/>
          <w:szCs w:val="22"/>
        </w:rPr>
        <w:t xml:space="preserve">realizarem cursos de capacitação em plataformas como da </w:t>
      </w:r>
      <w:r w:rsidR="00AC2741" w:rsidRPr="00C90BE5">
        <w:rPr>
          <w:rFonts w:eastAsia="Times New Roman"/>
          <w:color w:val="auto"/>
          <w:sz w:val="22"/>
          <w:szCs w:val="22"/>
        </w:rPr>
        <w:t xml:space="preserve">Agência Nacional de Águas e Saneamento Básico (ANA) pelo </w:t>
      </w:r>
      <w:r w:rsidR="00AC2741" w:rsidRPr="00C90BE5">
        <w:rPr>
          <w:rFonts w:eastAsia="Times New Roman"/>
          <w:i/>
          <w:iCs/>
          <w:color w:val="auto"/>
          <w:sz w:val="22"/>
          <w:szCs w:val="22"/>
        </w:rPr>
        <w:t>link</w:t>
      </w:r>
      <w:r w:rsidR="00AC2741" w:rsidRPr="00C90BE5">
        <w:rPr>
          <w:rFonts w:eastAsia="Times New Roman"/>
          <w:color w:val="auto"/>
          <w:sz w:val="22"/>
          <w:szCs w:val="22"/>
        </w:rPr>
        <w:t xml:space="preserve"> &lt;</w:t>
      </w:r>
      <w:hyperlink r:id="rId12" w:history="1">
        <w:r w:rsidR="00AC2741" w:rsidRPr="00C90BE5">
          <w:rPr>
            <w:rStyle w:val="Hyperlink"/>
            <w:rFonts w:eastAsia="Times New Roman"/>
            <w:color w:val="auto"/>
            <w:sz w:val="22"/>
            <w:szCs w:val="22"/>
          </w:rPr>
          <w:t>https://capacitacao.ead.unesp.br/</w:t>
        </w:r>
      </w:hyperlink>
      <w:r w:rsidR="00AC2741" w:rsidRPr="00C90BE5">
        <w:rPr>
          <w:rFonts w:eastAsia="Times New Roman"/>
          <w:color w:val="auto"/>
          <w:sz w:val="22"/>
          <w:szCs w:val="22"/>
        </w:rPr>
        <w:t>&gt;</w:t>
      </w:r>
      <w:r w:rsidR="00812C6C" w:rsidRPr="00C90BE5">
        <w:rPr>
          <w:rFonts w:eastAsia="Times New Roman"/>
          <w:color w:val="auto"/>
          <w:sz w:val="22"/>
          <w:szCs w:val="22"/>
        </w:rPr>
        <w:t xml:space="preserve"> e do Capacita</w:t>
      </w:r>
      <w:r w:rsidR="002B6944" w:rsidRPr="00C90BE5">
        <w:rPr>
          <w:rFonts w:eastAsia="Times New Roman"/>
          <w:color w:val="auto"/>
          <w:sz w:val="22"/>
          <w:szCs w:val="22"/>
        </w:rPr>
        <w:t>-</w:t>
      </w:r>
      <w:r w:rsidR="00812C6C" w:rsidRPr="00C90BE5">
        <w:rPr>
          <w:rFonts w:eastAsia="Times New Roman"/>
          <w:color w:val="auto"/>
          <w:sz w:val="22"/>
          <w:szCs w:val="22"/>
        </w:rPr>
        <w:t>SIGRH</w:t>
      </w:r>
      <w:r w:rsidR="002B6944" w:rsidRPr="00C90BE5">
        <w:rPr>
          <w:rFonts w:eastAsia="Times New Roman"/>
          <w:color w:val="auto"/>
          <w:sz w:val="22"/>
          <w:szCs w:val="22"/>
        </w:rPr>
        <w:t xml:space="preserve"> pelo </w:t>
      </w:r>
      <w:r w:rsidR="002B6944" w:rsidRPr="00C90BE5">
        <w:rPr>
          <w:rFonts w:eastAsia="Times New Roman"/>
          <w:i/>
          <w:iCs/>
          <w:color w:val="auto"/>
          <w:sz w:val="22"/>
          <w:szCs w:val="22"/>
        </w:rPr>
        <w:t>link</w:t>
      </w:r>
      <w:r w:rsidR="002B6944" w:rsidRPr="00C90BE5">
        <w:rPr>
          <w:rFonts w:eastAsia="Times New Roman"/>
          <w:color w:val="auto"/>
          <w:sz w:val="22"/>
          <w:szCs w:val="22"/>
        </w:rPr>
        <w:t xml:space="preserve"> &lt;</w:t>
      </w:r>
      <w:hyperlink r:id="rId13" w:history="1">
        <w:r w:rsidR="002B6944" w:rsidRPr="00C90BE5">
          <w:rPr>
            <w:rStyle w:val="Hyperlink"/>
            <w:rFonts w:eastAsia="Times New Roman"/>
            <w:color w:val="auto"/>
            <w:sz w:val="22"/>
            <w:szCs w:val="22"/>
          </w:rPr>
          <w:t>https://sigrh.sp.gov.br/capacita</w:t>
        </w:r>
      </w:hyperlink>
      <w:r w:rsidR="002B6944" w:rsidRPr="00C90BE5">
        <w:rPr>
          <w:rFonts w:eastAsia="Times New Roman"/>
          <w:color w:val="auto"/>
          <w:sz w:val="22"/>
          <w:szCs w:val="22"/>
        </w:rPr>
        <w:t>&gt;</w:t>
      </w:r>
      <w:r w:rsidR="00AC2741" w:rsidRPr="00C90BE5">
        <w:rPr>
          <w:rFonts w:eastAsia="Times New Roman"/>
          <w:color w:val="auto"/>
          <w:sz w:val="22"/>
          <w:szCs w:val="22"/>
        </w:rPr>
        <w:t xml:space="preserve">, e reforçou que há a possibilidade de realizá-la em outras instituições </w:t>
      </w:r>
      <w:r w:rsidR="00AC2741" w:rsidRPr="00C90BE5">
        <w:rPr>
          <w:rFonts w:eastAsia="Times New Roman"/>
          <w:sz w:val="22"/>
          <w:szCs w:val="22"/>
        </w:rPr>
        <w:t>também. Solicitou que os representantes que concluírem cursos</w:t>
      </w:r>
      <w:r w:rsidR="00F425BC">
        <w:rPr>
          <w:rFonts w:eastAsia="Times New Roman"/>
          <w:sz w:val="22"/>
          <w:szCs w:val="22"/>
        </w:rPr>
        <w:t xml:space="preserve"> </w:t>
      </w:r>
      <w:r w:rsidR="00AC2741" w:rsidRPr="00C90BE5">
        <w:rPr>
          <w:rFonts w:eastAsia="Times New Roman"/>
          <w:sz w:val="22"/>
          <w:szCs w:val="22"/>
        </w:rPr>
        <w:t xml:space="preserve">encaminhem os certificados de cursos com os temas de meio ambiente e recursos hídricos, realizados </w:t>
      </w:r>
      <w:r w:rsidR="008B6ABC" w:rsidRPr="00C90BE5">
        <w:rPr>
          <w:rFonts w:eastAsia="Times New Roman"/>
          <w:sz w:val="22"/>
          <w:szCs w:val="22"/>
        </w:rPr>
        <w:t>em 2022</w:t>
      </w:r>
      <w:r w:rsidR="00AC2741" w:rsidRPr="00C90BE5">
        <w:rPr>
          <w:rFonts w:eastAsia="Times New Roman"/>
          <w:sz w:val="22"/>
          <w:szCs w:val="22"/>
        </w:rPr>
        <w:t xml:space="preserve">, para o </w:t>
      </w:r>
      <w:r w:rsidR="00AC2741" w:rsidRPr="00C90BE5">
        <w:rPr>
          <w:rFonts w:eastAsia="Times New Roman"/>
          <w:i/>
          <w:iCs/>
          <w:sz w:val="22"/>
          <w:szCs w:val="22"/>
        </w:rPr>
        <w:t>e-mail</w:t>
      </w:r>
      <w:r w:rsidR="00AC2741" w:rsidRPr="00C90BE5">
        <w:rPr>
          <w:rFonts w:eastAsia="Times New Roman"/>
          <w:sz w:val="22"/>
          <w:szCs w:val="22"/>
        </w:rPr>
        <w:t xml:space="preserve"> da SE/PCJ, para que os Comitês PCJ possam demonstrar a capacitação de seus membros para obtenção de recursos do</w:t>
      </w:r>
      <w:r w:rsidR="0055628E" w:rsidRPr="00C90BE5">
        <w:rPr>
          <w:rFonts w:eastAsia="Times New Roman"/>
          <w:sz w:val="22"/>
          <w:szCs w:val="22"/>
        </w:rPr>
        <w:t xml:space="preserve"> Programa Nacional de Fortalecimento dos Comitês de Bacias Hidrográficas</w:t>
      </w:r>
      <w:r w:rsidR="00AC2741" w:rsidRPr="00C90BE5">
        <w:rPr>
          <w:rFonts w:eastAsia="Times New Roman"/>
          <w:sz w:val="22"/>
          <w:szCs w:val="22"/>
        </w:rPr>
        <w:t xml:space="preserve"> </w:t>
      </w:r>
      <w:r w:rsidR="00B052CE" w:rsidRPr="00C90BE5">
        <w:rPr>
          <w:rFonts w:eastAsia="Times New Roman"/>
          <w:sz w:val="22"/>
          <w:szCs w:val="22"/>
        </w:rPr>
        <w:t>(</w:t>
      </w:r>
      <w:r w:rsidR="00AC2741" w:rsidRPr="00C90BE5">
        <w:rPr>
          <w:rFonts w:eastAsia="Times New Roman"/>
          <w:sz w:val="22"/>
          <w:szCs w:val="22"/>
        </w:rPr>
        <w:t>Procomitês</w:t>
      </w:r>
      <w:r w:rsidR="00B052CE" w:rsidRPr="00C90BE5">
        <w:rPr>
          <w:rFonts w:eastAsia="Times New Roman"/>
          <w:sz w:val="22"/>
          <w:szCs w:val="22"/>
        </w:rPr>
        <w:t>)</w:t>
      </w:r>
      <w:r w:rsidR="00AC2741" w:rsidRPr="00C90BE5">
        <w:rPr>
          <w:rFonts w:eastAsia="Times New Roman"/>
          <w:sz w:val="22"/>
          <w:szCs w:val="22"/>
        </w:rPr>
        <w:t>;</w:t>
      </w:r>
      <w:r w:rsidRPr="00C90BE5">
        <w:rPr>
          <w:rFonts w:eastAsia="Times New Roman"/>
          <w:sz w:val="22"/>
          <w:szCs w:val="22"/>
        </w:rPr>
        <w:t xml:space="preserve"> </w:t>
      </w:r>
      <w:r w:rsidR="008B6ABC" w:rsidRPr="00C90BE5">
        <w:rPr>
          <w:rFonts w:eastAsia="Times New Roman"/>
          <w:b/>
          <w:bCs/>
          <w:sz w:val="22"/>
          <w:szCs w:val="22"/>
        </w:rPr>
        <w:t>c</w:t>
      </w:r>
      <w:r w:rsidRPr="00C90BE5">
        <w:rPr>
          <w:rFonts w:eastAsia="Times New Roman"/>
          <w:b/>
          <w:bCs/>
          <w:sz w:val="22"/>
          <w:szCs w:val="22"/>
        </w:rPr>
        <w:t>)</w:t>
      </w:r>
      <w:r w:rsidR="006A2D98" w:rsidRPr="00C90BE5">
        <w:rPr>
          <w:rFonts w:eastAsia="Times New Roman"/>
          <w:sz w:val="22"/>
          <w:szCs w:val="22"/>
        </w:rPr>
        <w:t xml:space="preserve"> </w:t>
      </w:r>
      <w:r w:rsidRPr="00C90BE5">
        <w:rPr>
          <w:rFonts w:eastAsia="Times New Roman"/>
          <w:sz w:val="22"/>
          <w:szCs w:val="22"/>
        </w:rPr>
        <w:t>Foram informadas as próximas reuniões agendadas dos Comitês PCJ</w:t>
      </w:r>
      <w:r w:rsidR="000A36A2" w:rsidRPr="00C90BE5">
        <w:rPr>
          <w:rFonts w:eastAsia="Times New Roman"/>
          <w:sz w:val="22"/>
          <w:szCs w:val="22"/>
        </w:rPr>
        <w:t>, cuja</w:t>
      </w:r>
      <w:r w:rsidRPr="00C90BE5">
        <w:rPr>
          <w:rFonts w:eastAsia="Times New Roman"/>
          <w:sz w:val="22"/>
          <w:szCs w:val="22"/>
        </w:rPr>
        <w:t xml:space="preserve"> participação não é obrigatória, sendo</w:t>
      </w:r>
      <w:r w:rsidR="009E50FF" w:rsidRPr="00C90BE5">
        <w:rPr>
          <w:rFonts w:eastAsia="Times New Roman"/>
          <w:sz w:val="22"/>
          <w:szCs w:val="22"/>
        </w:rPr>
        <w:t xml:space="preserve"> elas</w:t>
      </w:r>
      <w:r w:rsidRPr="00C90BE5">
        <w:rPr>
          <w:rFonts w:eastAsia="Times New Roman"/>
          <w:sz w:val="22"/>
          <w:szCs w:val="22"/>
        </w:rPr>
        <w:t xml:space="preserve"> a </w:t>
      </w:r>
      <w:r w:rsidR="00F54646" w:rsidRPr="00C90BE5">
        <w:rPr>
          <w:rFonts w:eastAsia="Times New Roman"/>
          <w:sz w:val="22"/>
          <w:szCs w:val="22"/>
        </w:rPr>
        <w:t xml:space="preserve">85ª Reunião Ordinária da CT-PL, a ser realizada no dia 03/06/22 às 9h </w:t>
      </w:r>
      <w:r w:rsidR="00660831" w:rsidRPr="00C90BE5">
        <w:rPr>
          <w:rFonts w:eastAsia="Times New Roman"/>
          <w:sz w:val="22"/>
          <w:szCs w:val="22"/>
        </w:rPr>
        <w:t xml:space="preserve">e a </w:t>
      </w:r>
      <w:r w:rsidRPr="00C90BE5">
        <w:rPr>
          <w:rFonts w:eastAsia="Times New Roman"/>
          <w:sz w:val="22"/>
          <w:szCs w:val="22"/>
        </w:rPr>
        <w:t>2</w:t>
      </w:r>
      <w:r w:rsidR="00660831" w:rsidRPr="00C90BE5">
        <w:rPr>
          <w:rFonts w:eastAsia="Times New Roman"/>
          <w:sz w:val="22"/>
          <w:szCs w:val="22"/>
        </w:rPr>
        <w:t>5</w:t>
      </w:r>
      <w:r w:rsidRPr="00C90BE5">
        <w:rPr>
          <w:rFonts w:eastAsia="Times New Roman"/>
          <w:sz w:val="22"/>
          <w:szCs w:val="22"/>
        </w:rPr>
        <w:t xml:space="preserve">ª Reunião </w:t>
      </w:r>
      <w:r w:rsidR="00660831" w:rsidRPr="00C90BE5">
        <w:rPr>
          <w:rFonts w:eastAsia="Times New Roman"/>
          <w:sz w:val="22"/>
          <w:szCs w:val="22"/>
        </w:rPr>
        <w:t>Extrao</w:t>
      </w:r>
      <w:r w:rsidRPr="00C90BE5">
        <w:rPr>
          <w:rFonts w:eastAsia="Times New Roman"/>
          <w:sz w:val="22"/>
          <w:szCs w:val="22"/>
        </w:rPr>
        <w:t>rdinária dos Comitês PCJ</w:t>
      </w:r>
      <w:r w:rsidR="00D24B78" w:rsidRPr="00C90BE5">
        <w:rPr>
          <w:rFonts w:eastAsia="Times New Roman"/>
          <w:sz w:val="22"/>
          <w:szCs w:val="22"/>
        </w:rPr>
        <w:t>, a</w:t>
      </w:r>
      <w:r w:rsidR="00022899" w:rsidRPr="00C90BE5">
        <w:rPr>
          <w:rFonts w:eastAsia="Times New Roman"/>
          <w:sz w:val="22"/>
          <w:szCs w:val="22"/>
        </w:rPr>
        <w:t xml:space="preserve"> ser realizada</w:t>
      </w:r>
      <w:r w:rsidR="00D24B78" w:rsidRPr="00C90BE5">
        <w:rPr>
          <w:rFonts w:eastAsia="Times New Roman"/>
          <w:sz w:val="22"/>
          <w:szCs w:val="22"/>
        </w:rPr>
        <w:t xml:space="preserve"> </w:t>
      </w:r>
      <w:r w:rsidRPr="00C90BE5">
        <w:rPr>
          <w:rFonts w:eastAsia="Times New Roman"/>
          <w:sz w:val="22"/>
          <w:szCs w:val="22"/>
        </w:rPr>
        <w:t xml:space="preserve"> no dia </w:t>
      </w:r>
      <w:r w:rsidR="00660831" w:rsidRPr="00C90BE5">
        <w:rPr>
          <w:rFonts w:eastAsia="Times New Roman"/>
          <w:sz w:val="22"/>
          <w:szCs w:val="22"/>
        </w:rPr>
        <w:t>29/06</w:t>
      </w:r>
      <w:r w:rsidR="00434D9F" w:rsidRPr="00C90BE5">
        <w:rPr>
          <w:rFonts w:eastAsia="Times New Roman"/>
          <w:sz w:val="22"/>
          <w:szCs w:val="22"/>
        </w:rPr>
        <w:t>/22</w:t>
      </w:r>
      <w:r w:rsidR="003275E6" w:rsidRPr="00C90BE5">
        <w:rPr>
          <w:rFonts w:eastAsia="Times New Roman"/>
          <w:sz w:val="22"/>
          <w:szCs w:val="22"/>
        </w:rPr>
        <w:t>,</w:t>
      </w:r>
      <w:r w:rsidRPr="00C90BE5">
        <w:rPr>
          <w:rFonts w:eastAsia="Times New Roman"/>
          <w:sz w:val="22"/>
          <w:szCs w:val="22"/>
        </w:rPr>
        <w:t xml:space="preserve"> às 9h</w:t>
      </w:r>
      <w:r w:rsidR="006E6308" w:rsidRPr="00C90BE5">
        <w:rPr>
          <w:rFonts w:eastAsia="Times New Roman"/>
          <w:sz w:val="22"/>
          <w:szCs w:val="22"/>
        </w:rPr>
        <w:t xml:space="preserve">. Ambas as reuniões terão transmissão ao vivo no </w:t>
      </w:r>
      <w:r w:rsidRPr="00C90BE5">
        <w:rPr>
          <w:rFonts w:eastAsia="Times New Roman"/>
          <w:i/>
          <w:iCs/>
          <w:sz w:val="22"/>
          <w:szCs w:val="22"/>
        </w:rPr>
        <w:t>YouTube</w:t>
      </w:r>
      <w:r w:rsidRPr="00C90BE5">
        <w:rPr>
          <w:rFonts w:eastAsia="Times New Roman"/>
          <w:sz w:val="22"/>
          <w:szCs w:val="22"/>
        </w:rPr>
        <w:t xml:space="preserve"> </w:t>
      </w:r>
      <w:r w:rsidR="006E6308" w:rsidRPr="00C90BE5">
        <w:rPr>
          <w:rFonts w:eastAsia="Times New Roman"/>
          <w:sz w:val="22"/>
          <w:szCs w:val="22"/>
        </w:rPr>
        <w:t xml:space="preserve">com </w:t>
      </w:r>
      <w:r w:rsidR="006E6308" w:rsidRPr="00C90BE5">
        <w:rPr>
          <w:rFonts w:eastAsia="Times New Roman"/>
          <w:i/>
          <w:iCs/>
          <w:sz w:val="22"/>
          <w:szCs w:val="22"/>
        </w:rPr>
        <w:t>link</w:t>
      </w:r>
      <w:r w:rsidR="006E6308" w:rsidRPr="00C90BE5">
        <w:rPr>
          <w:rFonts w:eastAsia="Times New Roman"/>
          <w:sz w:val="22"/>
          <w:szCs w:val="22"/>
        </w:rPr>
        <w:t xml:space="preserve"> a </w:t>
      </w:r>
      <w:r w:rsidRPr="00C90BE5">
        <w:rPr>
          <w:rFonts w:eastAsia="Times New Roman"/>
          <w:sz w:val="22"/>
          <w:szCs w:val="22"/>
        </w:rPr>
        <w:t>ser disponibilizad</w:t>
      </w:r>
      <w:r w:rsidR="006E6308" w:rsidRPr="00C90BE5">
        <w:rPr>
          <w:rFonts w:eastAsia="Times New Roman"/>
          <w:sz w:val="22"/>
          <w:szCs w:val="22"/>
        </w:rPr>
        <w:t>o na agenda de reuniões do sítio eletrônico dos Comitês PCJ</w:t>
      </w:r>
      <w:r w:rsidR="00061B6E" w:rsidRPr="00C90BE5">
        <w:rPr>
          <w:rFonts w:eastAsia="Times New Roman"/>
          <w:sz w:val="22"/>
          <w:szCs w:val="22"/>
        </w:rPr>
        <w:t xml:space="preserve">; </w:t>
      </w:r>
      <w:r w:rsidR="00061B6E" w:rsidRPr="00C90BE5">
        <w:rPr>
          <w:rFonts w:eastAsia="Times New Roman"/>
          <w:b/>
          <w:bCs/>
          <w:sz w:val="22"/>
          <w:szCs w:val="22"/>
        </w:rPr>
        <w:t>d)</w:t>
      </w:r>
      <w:r w:rsidR="00061B6E" w:rsidRPr="00C90BE5">
        <w:rPr>
          <w:rFonts w:eastAsia="Times New Roman"/>
          <w:sz w:val="22"/>
          <w:szCs w:val="22"/>
        </w:rPr>
        <w:t xml:space="preserve"> </w:t>
      </w:r>
      <w:r w:rsidR="00912865" w:rsidRPr="00C90BE5">
        <w:rPr>
          <w:rFonts w:eastAsia="Times New Roman"/>
          <w:sz w:val="22"/>
          <w:szCs w:val="22"/>
        </w:rPr>
        <w:t>Newsletter</w:t>
      </w:r>
      <w:r w:rsidR="004508C5" w:rsidRPr="00C90BE5">
        <w:rPr>
          <w:rFonts w:eastAsia="Times New Roman"/>
          <w:sz w:val="22"/>
          <w:szCs w:val="22"/>
        </w:rPr>
        <w:t xml:space="preserve">ComitêsPCJ: o Sr. Tiago convidou a todos para conhecerem a plataforma de atualização periódica de notícias da atuação dos Comitês PCJ e de suas Câmaras Técnicas, que </w:t>
      </w:r>
      <w:r w:rsidR="0009626A" w:rsidRPr="00C90BE5">
        <w:rPr>
          <w:rFonts w:eastAsia="Times New Roman"/>
          <w:sz w:val="22"/>
          <w:szCs w:val="22"/>
        </w:rPr>
        <w:t xml:space="preserve">periodicamente é atualizada pela Assessoria de Comunicação da Agência PCJ. </w:t>
      </w:r>
      <w:r w:rsidR="0009626A" w:rsidRPr="00C90BE5">
        <w:rPr>
          <w:rFonts w:eastAsia="Times New Roman"/>
          <w:color w:val="auto"/>
          <w:sz w:val="22"/>
          <w:szCs w:val="22"/>
        </w:rPr>
        <w:t>Os interessados podem acompanhar</w:t>
      </w:r>
      <w:r w:rsidR="00175CA2" w:rsidRPr="00C90BE5">
        <w:rPr>
          <w:rFonts w:eastAsia="Times New Roman"/>
          <w:color w:val="auto"/>
          <w:sz w:val="22"/>
          <w:szCs w:val="22"/>
        </w:rPr>
        <w:t xml:space="preserve"> por meio do </w:t>
      </w:r>
      <w:r w:rsidR="00175CA2" w:rsidRPr="00C90BE5">
        <w:rPr>
          <w:rFonts w:eastAsia="Times New Roman"/>
          <w:i/>
          <w:iCs/>
          <w:color w:val="auto"/>
          <w:sz w:val="22"/>
          <w:szCs w:val="22"/>
        </w:rPr>
        <w:t>link</w:t>
      </w:r>
      <w:r w:rsidR="00175CA2" w:rsidRPr="00C90BE5">
        <w:rPr>
          <w:rFonts w:eastAsia="Times New Roman"/>
          <w:color w:val="auto"/>
          <w:sz w:val="22"/>
          <w:szCs w:val="22"/>
        </w:rPr>
        <w:t xml:space="preserve"> &lt;</w:t>
      </w:r>
      <w:hyperlink r:id="rId14" w:history="1">
        <w:r w:rsidR="00F84B2C" w:rsidRPr="00C90BE5">
          <w:rPr>
            <w:rStyle w:val="Hyperlink"/>
            <w:rFonts w:eastAsia="Times New Roman"/>
            <w:color w:val="auto"/>
            <w:sz w:val="22"/>
            <w:szCs w:val="22"/>
          </w:rPr>
          <w:t>https://agencia.baciaspcj.org.br/ newscomitespcj/</w:t>
        </w:r>
      </w:hyperlink>
      <w:r w:rsidR="00175CA2" w:rsidRPr="00C90BE5">
        <w:rPr>
          <w:rFonts w:eastAsia="Times New Roman"/>
          <w:color w:val="auto"/>
          <w:sz w:val="22"/>
          <w:szCs w:val="22"/>
        </w:rPr>
        <w:t>&gt;</w:t>
      </w:r>
      <w:r w:rsidR="005F405F" w:rsidRPr="00C90BE5">
        <w:rPr>
          <w:rFonts w:eastAsia="Times New Roman"/>
          <w:color w:val="auto"/>
          <w:sz w:val="22"/>
          <w:szCs w:val="22"/>
        </w:rPr>
        <w:t>.</w:t>
      </w:r>
      <w:r w:rsidR="003334BC" w:rsidRPr="00C90BE5">
        <w:rPr>
          <w:rFonts w:eastAsia="Times New Roman"/>
          <w:color w:val="auto"/>
          <w:sz w:val="22"/>
          <w:szCs w:val="22"/>
        </w:rPr>
        <w:t xml:space="preserve"> </w:t>
      </w:r>
      <w:r w:rsidR="00046EEC" w:rsidRPr="00C90BE5">
        <w:rPr>
          <w:rFonts w:eastAsia="Times New Roman"/>
          <w:b/>
          <w:bCs/>
          <w:color w:val="auto"/>
          <w:sz w:val="22"/>
          <w:szCs w:val="22"/>
        </w:rPr>
        <w:t xml:space="preserve">3. Aprovação da Ata da </w:t>
      </w:r>
      <w:r w:rsidR="003334BC" w:rsidRPr="00C90BE5">
        <w:rPr>
          <w:rFonts w:eastAsia="Times New Roman"/>
          <w:b/>
          <w:bCs/>
          <w:color w:val="auto"/>
          <w:sz w:val="22"/>
          <w:szCs w:val="22"/>
        </w:rPr>
        <w:t>14</w:t>
      </w:r>
      <w:r w:rsidR="00BD57E0" w:rsidRPr="00C90BE5">
        <w:rPr>
          <w:rFonts w:eastAsia="Times New Roman"/>
          <w:b/>
          <w:bCs/>
          <w:color w:val="auto"/>
          <w:sz w:val="22"/>
          <w:szCs w:val="22"/>
        </w:rPr>
        <w:t>6</w:t>
      </w:r>
      <w:r w:rsidR="003334BC" w:rsidRPr="00C90BE5">
        <w:rPr>
          <w:rFonts w:eastAsia="Times New Roman"/>
          <w:b/>
          <w:bCs/>
          <w:color w:val="auto"/>
          <w:sz w:val="22"/>
          <w:szCs w:val="22"/>
        </w:rPr>
        <w:t xml:space="preserve">ª Reunião Ordinária, realizada em </w:t>
      </w:r>
      <w:r w:rsidR="004655C7" w:rsidRPr="00C90BE5">
        <w:rPr>
          <w:rFonts w:eastAsia="Times New Roman"/>
          <w:b/>
          <w:bCs/>
          <w:color w:val="auto"/>
          <w:sz w:val="22"/>
          <w:szCs w:val="22"/>
        </w:rPr>
        <w:t>25/03</w:t>
      </w:r>
      <w:r w:rsidR="00FD6F63" w:rsidRPr="00C90BE5">
        <w:rPr>
          <w:rFonts w:eastAsia="Times New Roman"/>
          <w:b/>
          <w:bCs/>
          <w:color w:val="auto"/>
          <w:sz w:val="22"/>
          <w:szCs w:val="22"/>
        </w:rPr>
        <w:t>/2022</w:t>
      </w:r>
      <w:r w:rsidR="003334BC" w:rsidRPr="00C90BE5">
        <w:rPr>
          <w:rFonts w:eastAsia="Times New Roman"/>
          <w:b/>
          <w:bCs/>
          <w:color w:val="auto"/>
          <w:sz w:val="22"/>
          <w:szCs w:val="22"/>
        </w:rPr>
        <w:t xml:space="preserve">: </w:t>
      </w:r>
      <w:r w:rsidR="00046EEC" w:rsidRPr="00C90BE5">
        <w:rPr>
          <w:rFonts w:eastAsia="Times New Roman"/>
          <w:color w:val="auto"/>
          <w:sz w:val="22"/>
          <w:szCs w:val="22"/>
        </w:rPr>
        <w:t>O Sr. João Baraldi</w:t>
      </w:r>
      <w:r w:rsidR="009444FC" w:rsidRPr="00C90BE5">
        <w:rPr>
          <w:rFonts w:eastAsia="Times New Roman"/>
          <w:color w:val="auto"/>
          <w:sz w:val="22"/>
          <w:szCs w:val="22"/>
        </w:rPr>
        <w:t xml:space="preserve"> informou que a minuta de ata </w:t>
      </w:r>
      <w:r w:rsidR="001A6C5A" w:rsidRPr="00C90BE5">
        <w:rPr>
          <w:rFonts w:eastAsia="Times New Roman"/>
          <w:color w:val="auto"/>
          <w:sz w:val="22"/>
          <w:szCs w:val="22"/>
        </w:rPr>
        <w:t xml:space="preserve">da </w:t>
      </w:r>
      <w:r w:rsidR="009444FC" w:rsidRPr="00C90BE5">
        <w:rPr>
          <w:rFonts w:eastAsia="Times New Roman"/>
          <w:color w:val="auto"/>
          <w:sz w:val="22"/>
          <w:szCs w:val="22"/>
        </w:rPr>
        <w:t>14</w:t>
      </w:r>
      <w:r w:rsidR="005706AD" w:rsidRPr="00C90BE5">
        <w:rPr>
          <w:rFonts w:eastAsia="Times New Roman"/>
          <w:color w:val="auto"/>
          <w:sz w:val="22"/>
          <w:szCs w:val="22"/>
        </w:rPr>
        <w:t>6</w:t>
      </w:r>
      <w:r w:rsidR="009444FC" w:rsidRPr="00C90BE5">
        <w:rPr>
          <w:rFonts w:eastAsia="Times New Roman"/>
          <w:color w:val="auto"/>
          <w:sz w:val="22"/>
          <w:szCs w:val="22"/>
        </w:rPr>
        <w:t xml:space="preserve">ª Reunião Ordinária </w:t>
      </w:r>
      <w:r w:rsidR="009444FC" w:rsidRPr="00C90BE5">
        <w:rPr>
          <w:rFonts w:eastAsia="Times New Roman"/>
          <w:sz w:val="22"/>
          <w:szCs w:val="22"/>
        </w:rPr>
        <w:t>da CT-</w:t>
      </w:r>
      <w:r w:rsidR="009745F6" w:rsidRPr="00C90BE5">
        <w:rPr>
          <w:rFonts w:eastAsia="Times New Roman"/>
          <w:sz w:val="22"/>
          <w:szCs w:val="22"/>
        </w:rPr>
        <w:t>Rural</w:t>
      </w:r>
      <w:r w:rsidR="00744174" w:rsidRPr="00C90BE5">
        <w:rPr>
          <w:rFonts w:eastAsia="Times New Roman"/>
          <w:sz w:val="22"/>
          <w:szCs w:val="22"/>
        </w:rPr>
        <w:t xml:space="preserve">, realizada em </w:t>
      </w:r>
      <w:r w:rsidR="005F405F" w:rsidRPr="00C90BE5">
        <w:rPr>
          <w:rFonts w:eastAsia="Times New Roman"/>
          <w:sz w:val="22"/>
          <w:szCs w:val="22"/>
        </w:rPr>
        <w:t>25/03</w:t>
      </w:r>
      <w:r w:rsidR="00BE151E" w:rsidRPr="00C90BE5">
        <w:rPr>
          <w:rFonts w:eastAsia="Times New Roman"/>
          <w:sz w:val="22"/>
          <w:szCs w:val="22"/>
        </w:rPr>
        <w:t>/2022,</w:t>
      </w:r>
      <w:r w:rsidR="009745F6" w:rsidRPr="00C90BE5">
        <w:rPr>
          <w:rFonts w:eastAsia="Times New Roman"/>
          <w:sz w:val="22"/>
          <w:szCs w:val="22"/>
        </w:rPr>
        <w:t xml:space="preserve"> </w:t>
      </w:r>
      <w:r w:rsidR="00744174" w:rsidRPr="00C90BE5">
        <w:rPr>
          <w:rFonts w:eastAsia="Times New Roman"/>
          <w:sz w:val="22"/>
          <w:szCs w:val="22"/>
        </w:rPr>
        <w:t>por videoconferência,</w:t>
      </w:r>
      <w:r w:rsidR="009444FC" w:rsidRPr="00C90BE5">
        <w:rPr>
          <w:rFonts w:eastAsia="Times New Roman"/>
          <w:sz w:val="22"/>
          <w:szCs w:val="22"/>
        </w:rPr>
        <w:t xml:space="preserve"> fo</w:t>
      </w:r>
      <w:r w:rsidR="00BE151E" w:rsidRPr="00C90BE5">
        <w:rPr>
          <w:rFonts w:eastAsia="Times New Roman"/>
          <w:sz w:val="22"/>
          <w:szCs w:val="22"/>
        </w:rPr>
        <w:t>i</w:t>
      </w:r>
      <w:r w:rsidR="009444FC" w:rsidRPr="00C90BE5">
        <w:rPr>
          <w:rFonts w:eastAsia="Times New Roman"/>
          <w:sz w:val="22"/>
          <w:szCs w:val="22"/>
        </w:rPr>
        <w:t xml:space="preserve"> encaminhada junto da convocação da reunião e questionou </w:t>
      </w:r>
      <w:r w:rsidR="001A6C5A" w:rsidRPr="00C90BE5">
        <w:rPr>
          <w:rFonts w:eastAsia="Times New Roman"/>
          <w:sz w:val="22"/>
          <w:szCs w:val="22"/>
        </w:rPr>
        <w:t>a</w:t>
      </w:r>
      <w:r w:rsidR="009444FC" w:rsidRPr="00C90BE5">
        <w:rPr>
          <w:rFonts w:eastAsia="Times New Roman"/>
          <w:sz w:val="22"/>
          <w:szCs w:val="22"/>
        </w:rPr>
        <w:t xml:space="preserve">os membros sobre a necessidade de leitura, sendo dispensada. Na sequência, abriu </w:t>
      </w:r>
      <w:r w:rsidR="00046EEC" w:rsidRPr="00C90BE5">
        <w:rPr>
          <w:rFonts w:eastAsia="Times New Roman"/>
          <w:sz w:val="22"/>
          <w:szCs w:val="22"/>
        </w:rPr>
        <w:t xml:space="preserve">espaço para manifestação sobre o conteúdo da </w:t>
      </w:r>
      <w:r w:rsidR="009444FC" w:rsidRPr="00C90BE5">
        <w:rPr>
          <w:rFonts w:eastAsia="Times New Roman"/>
          <w:sz w:val="22"/>
          <w:szCs w:val="22"/>
        </w:rPr>
        <w:t xml:space="preserve">minuta. </w:t>
      </w:r>
      <w:r w:rsidR="00194F14" w:rsidRPr="00C90BE5">
        <w:rPr>
          <w:rFonts w:eastAsia="Times New Roman"/>
          <w:sz w:val="22"/>
          <w:szCs w:val="22"/>
        </w:rPr>
        <w:t xml:space="preserve">O Sr. </w:t>
      </w:r>
      <w:r w:rsidR="00927312" w:rsidRPr="00C90BE5">
        <w:rPr>
          <w:rFonts w:eastAsia="Times New Roman"/>
          <w:sz w:val="22"/>
          <w:szCs w:val="22"/>
        </w:rPr>
        <w:t>Petrus Weel, representante das Cooperativas de Holambra/SP,</w:t>
      </w:r>
      <w:r w:rsidR="005F405F" w:rsidRPr="00C90BE5">
        <w:rPr>
          <w:rFonts w:eastAsia="Times New Roman"/>
          <w:sz w:val="22"/>
          <w:szCs w:val="22"/>
        </w:rPr>
        <w:t xml:space="preserve"> </w:t>
      </w:r>
      <w:r w:rsidR="00927312" w:rsidRPr="00C90BE5">
        <w:rPr>
          <w:rFonts w:eastAsia="Times New Roman"/>
          <w:sz w:val="22"/>
          <w:szCs w:val="22"/>
        </w:rPr>
        <w:t xml:space="preserve">solicitou correção de </w:t>
      </w:r>
      <w:r w:rsidR="00E604D3" w:rsidRPr="00C90BE5">
        <w:rPr>
          <w:rFonts w:eastAsia="Times New Roman"/>
          <w:sz w:val="22"/>
          <w:szCs w:val="22"/>
        </w:rPr>
        <w:t>sua fala naquela reunião</w:t>
      </w:r>
      <w:r w:rsidR="002F49B3" w:rsidRPr="00C90BE5">
        <w:rPr>
          <w:rFonts w:eastAsia="Times New Roman"/>
          <w:sz w:val="22"/>
          <w:szCs w:val="22"/>
        </w:rPr>
        <w:t xml:space="preserve">. </w:t>
      </w:r>
      <w:r w:rsidR="009444FC" w:rsidRPr="00C90BE5">
        <w:rPr>
          <w:rFonts w:eastAsia="Times New Roman"/>
          <w:sz w:val="22"/>
          <w:szCs w:val="22"/>
        </w:rPr>
        <w:t xml:space="preserve">Assim, </w:t>
      </w:r>
      <w:r w:rsidR="003A0918" w:rsidRPr="00C90BE5">
        <w:rPr>
          <w:rFonts w:eastAsia="Times New Roman"/>
          <w:sz w:val="22"/>
          <w:szCs w:val="22"/>
        </w:rPr>
        <w:t xml:space="preserve">o Sr. Baraldi </w:t>
      </w:r>
      <w:r w:rsidR="009444FC" w:rsidRPr="00C90BE5">
        <w:rPr>
          <w:rFonts w:eastAsia="Times New Roman"/>
          <w:sz w:val="22"/>
          <w:szCs w:val="22"/>
        </w:rPr>
        <w:t xml:space="preserve">colocou em apreciação a minuta de ata </w:t>
      </w:r>
      <w:r w:rsidR="00744174" w:rsidRPr="00C90BE5">
        <w:rPr>
          <w:rFonts w:eastAsia="Times New Roman"/>
          <w:sz w:val="22"/>
          <w:szCs w:val="22"/>
        </w:rPr>
        <w:t>que fo</w:t>
      </w:r>
      <w:r w:rsidR="00490BF2" w:rsidRPr="00C90BE5">
        <w:rPr>
          <w:rFonts w:eastAsia="Times New Roman"/>
          <w:sz w:val="22"/>
          <w:szCs w:val="22"/>
        </w:rPr>
        <w:t>i</w:t>
      </w:r>
      <w:r w:rsidR="009444FC" w:rsidRPr="00C90BE5">
        <w:rPr>
          <w:rFonts w:eastAsia="Times New Roman"/>
          <w:sz w:val="22"/>
          <w:szCs w:val="22"/>
        </w:rPr>
        <w:t xml:space="preserve"> aprovada por unanimidade</w:t>
      </w:r>
      <w:r w:rsidR="002F49B3" w:rsidRPr="00C90BE5">
        <w:rPr>
          <w:rFonts w:eastAsia="Times New Roman"/>
          <w:sz w:val="22"/>
          <w:szCs w:val="22"/>
        </w:rPr>
        <w:t xml:space="preserve"> com a alteração solicitada</w:t>
      </w:r>
      <w:r w:rsidR="009444FC" w:rsidRPr="00C90BE5">
        <w:rPr>
          <w:rFonts w:eastAsia="Times New Roman"/>
          <w:sz w:val="22"/>
          <w:szCs w:val="22"/>
        </w:rPr>
        <w:t xml:space="preserve">. </w:t>
      </w:r>
      <w:r w:rsidR="00744174" w:rsidRPr="00C90BE5">
        <w:rPr>
          <w:rFonts w:eastAsia="Times New Roman"/>
          <w:b/>
          <w:bCs/>
          <w:sz w:val="22"/>
          <w:szCs w:val="22"/>
        </w:rPr>
        <w:t xml:space="preserve">4. </w:t>
      </w:r>
      <w:r w:rsidR="00521A5D" w:rsidRPr="00C90BE5">
        <w:rPr>
          <w:rFonts w:eastAsia="Times New Roman"/>
          <w:b/>
          <w:bCs/>
          <w:sz w:val="22"/>
          <w:szCs w:val="22"/>
        </w:rPr>
        <w:t xml:space="preserve">Palestra sobre Corredores Ecológicos:  </w:t>
      </w:r>
      <w:r w:rsidR="00744174" w:rsidRPr="00C90BE5">
        <w:rPr>
          <w:rFonts w:eastAsia="Times New Roman"/>
          <w:sz w:val="22"/>
          <w:szCs w:val="22"/>
        </w:rPr>
        <w:t xml:space="preserve">O Sr. João Baraldi </w:t>
      </w:r>
      <w:r w:rsidR="00B07B47" w:rsidRPr="00C90BE5">
        <w:rPr>
          <w:rFonts w:eastAsia="Times New Roman"/>
          <w:sz w:val="22"/>
          <w:szCs w:val="22"/>
        </w:rPr>
        <w:t xml:space="preserve">convidou </w:t>
      </w:r>
      <w:r w:rsidR="00521A5D" w:rsidRPr="00C90BE5">
        <w:rPr>
          <w:rFonts w:eastAsia="Times New Roman"/>
          <w:sz w:val="22"/>
          <w:szCs w:val="22"/>
        </w:rPr>
        <w:t xml:space="preserve">a Sra. Lais Santos de Assis, </w:t>
      </w:r>
      <w:r w:rsidR="00ED5D41" w:rsidRPr="00C90BE5">
        <w:rPr>
          <w:rFonts w:eastAsia="Times New Roman"/>
          <w:sz w:val="22"/>
          <w:szCs w:val="22"/>
        </w:rPr>
        <w:t xml:space="preserve">bióloga e </w:t>
      </w:r>
      <w:r w:rsidR="00946D57" w:rsidRPr="00C90BE5">
        <w:rPr>
          <w:rFonts w:eastAsia="Times New Roman"/>
          <w:sz w:val="22"/>
          <w:szCs w:val="22"/>
        </w:rPr>
        <w:t>representante</w:t>
      </w:r>
      <w:r w:rsidR="00521A5D" w:rsidRPr="00C90BE5">
        <w:rPr>
          <w:rFonts w:eastAsia="Times New Roman"/>
          <w:sz w:val="22"/>
          <w:szCs w:val="22"/>
        </w:rPr>
        <w:t xml:space="preserve"> da Fundação José Pedro de Oliveira de Campinas/SP</w:t>
      </w:r>
      <w:r w:rsidR="00210EDC" w:rsidRPr="00C90BE5">
        <w:rPr>
          <w:rFonts w:eastAsia="Times New Roman"/>
          <w:sz w:val="22"/>
          <w:szCs w:val="22"/>
        </w:rPr>
        <w:t xml:space="preserve"> para realizar a apresentação </w:t>
      </w:r>
      <w:r w:rsidR="00933948" w:rsidRPr="00C90BE5">
        <w:rPr>
          <w:rFonts w:eastAsia="Times New Roman"/>
          <w:sz w:val="22"/>
          <w:szCs w:val="22"/>
        </w:rPr>
        <w:t>“</w:t>
      </w:r>
      <w:r w:rsidR="004208A8" w:rsidRPr="00C90BE5">
        <w:rPr>
          <w:rFonts w:eastAsia="Times New Roman"/>
          <w:sz w:val="22"/>
          <w:szCs w:val="22"/>
        </w:rPr>
        <w:t>Corredores Ecológicos: Experiências e Desafios</w:t>
      </w:r>
      <w:r w:rsidR="00933948" w:rsidRPr="00C90BE5">
        <w:rPr>
          <w:rFonts w:eastAsia="Times New Roman"/>
          <w:sz w:val="22"/>
          <w:szCs w:val="22"/>
        </w:rPr>
        <w:t>”</w:t>
      </w:r>
      <w:r w:rsidR="009629CD" w:rsidRPr="00C90BE5">
        <w:rPr>
          <w:rFonts w:eastAsia="Times New Roman"/>
          <w:sz w:val="22"/>
          <w:szCs w:val="22"/>
        </w:rPr>
        <w:t xml:space="preserve">. </w:t>
      </w:r>
      <w:r w:rsidR="004208A8" w:rsidRPr="00C90BE5">
        <w:rPr>
          <w:rFonts w:eastAsia="Times New Roman"/>
          <w:sz w:val="22"/>
          <w:szCs w:val="22"/>
        </w:rPr>
        <w:t>A</w:t>
      </w:r>
      <w:r w:rsidR="00E878C9" w:rsidRPr="00C90BE5">
        <w:rPr>
          <w:rFonts w:eastAsia="Times New Roman"/>
          <w:sz w:val="22"/>
          <w:szCs w:val="22"/>
        </w:rPr>
        <w:t xml:space="preserve"> Sr</w:t>
      </w:r>
      <w:r w:rsidR="004208A8" w:rsidRPr="00C90BE5">
        <w:rPr>
          <w:rFonts w:eastAsia="Times New Roman"/>
          <w:sz w:val="22"/>
          <w:szCs w:val="22"/>
        </w:rPr>
        <w:t>a</w:t>
      </w:r>
      <w:r w:rsidR="00E878C9" w:rsidRPr="00C90BE5">
        <w:rPr>
          <w:rFonts w:eastAsia="Times New Roman"/>
          <w:sz w:val="22"/>
          <w:szCs w:val="22"/>
        </w:rPr>
        <w:t xml:space="preserve">. </w:t>
      </w:r>
      <w:r w:rsidR="004208A8" w:rsidRPr="00C90BE5">
        <w:rPr>
          <w:rFonts w:eastAsia="Times New Roman"/>
          <w:sz w:val="22"/>
          <w:szCs w:val="22"/>
        </w:rPr>
        <w:t>Lais</w:t>
      </w:r>
      <w:r w:rsidR="00E878C9" w:rsidRPr="00C90BE5">
        <w:rPr>
          <w:rFonts w:eastAsia="Times New Roman"/>
          <w:sz w:val="22"/>
          <w:szCs w:val="22"/>
        </w:rPr>
        <w:t xml:space="preserve"> agradeceu a oportunidade e </w:t>
      </w:r>
      <w:r w:rsidR="00F844DD" w:rsidRPr="00C90BE5">
        <w:rPr>
          <w:rFonts w:eastAsia="Times New Roman"/>
          <w:sz w:val="22"/>
          <w:szCs w:val="22"/>
        </w:rPr>
        <w:t xml:space="preserve">apresentou </w:t>
      </w:r>
      <w:r w:rsidR="000E3CB9" w:rsidRPr="00C90BE5">
        <w:rPr>
          <w:rFonts w:eastAsia="Times New Roman"/>
          <w:sz w:val="22"/>
          <w:szCs w:val="22"/>
        </w:rPr>
        <w:t xml:space="preserve">a realidade do </w:t>
      </w:r>
      <w:r w:rsidR="000E3CB9" w:rsidRPr="00C90BE5">
        <w:rPr>
          <w:rFonts w:eastAsia="Times New Roman"/>
          <w:sz w:val="22"/>
          <w:szCs w:val="22"/>
        </w:rPr>
        <w:lastRenderedPageBreak/>
        <w:t xml:space="preserve">estado de São Paulo, com grandes áreas desmatadas e </w:t>
      </w:r>
      <w:r w:rsidR="00E0241D" w:rsidRPr="00C90BE5">
        <w:rPr>
          <w:rFonts w:eastAsia="Times New Roman"/>
          <w:sz w:val="22"/>
          <w:szCs w:val="22"/>
        </w:rPr>
        <w:t>convertidas para atividades agropecuárias e remanescentes florestais de pequena dimensão e dispersos na paisagem</w:t>
      </w:r>
      <w:r w:rsidR="008A6A12" w:rsidRPr="00C90BE5">
        <w:rPr>
          <w:rFonts w:eastAsia="Times New Roman"/>
          <w:sz w:val="22"/>
          <w:szCs w:val="22"/>
        </w:rPr>
        <w:t>.</w:t>
      </w:r>
      <w:r w:rsidR="00E0241D" w:rsidRPr="00C90BE5">
        <w:rPr>
          <w:rFonts w:eastAsia="Times New Roman"/>
          <w:sz w:val="22"/>
          <w:szCs w:val="22"/>
        </w:rPr>
        <w:t xml:space="preserve"> Explicou que se essas áreas forem mantidas assim, tende </w:t>
      </w:r>
      <w:r w:rsidR="00961759" w:rsidRPr="00C90BE5">
        <w:rPr>
          <w:rFonts w:eastAsia="Times New Roman"/>
          <w:sz w:val="22"/>
          <w:szCs w:val="22"/>
        </w:rPr>
        <w:t>ao empobrecimento genétic</w:t>
      </w:r>
      <w:r w:rsidR="00B1396B" w:rsidRPr="00C90BE5">
        <w:rPr>
          <w:rFonts w:eastAsia="Times New Roman"/>
          <w:sz w:val="22"/>
          <w:szCs w:val="22"/>
        </w:rPr>
        <w:t>o</w:t>
      </w:r>
      <w:r w:rsidR="00961759" w:rsidRPr="00C90BE5">
        <w:rPr>
          <w:rFonts w:eastAsia="Times New Roman"/>
          <w:sz w:val="22"/>
          <w:szCs w:val="22"/>
        </w:rPr>
        <w:t xml:space="preserve"> e de espécies tendendo ao desaparecimento d</w:t>
      </w:r>
      <w:r w:rsidR="00B1396B" w:rsidRPr="00C90BE5">
        <w:rPr>
          <w:rFonts w:eastAsia="Times New Roman"/>
          <w:sz w:val="22"/>
          <w:szCs w:val="22"/>
        </w:rPr>
        <w:t>e su</w:t>
      </w:r>
      <w:r w:rsidR="00961759" w:rsidRPr="00C90BE5">
        <w:rPr>
          <w:rFonts w:eastAsia="Times New Roman"/>
          <w:sz w:val="22"/>
          <w:szCs w:val="22"/>
        </w:rPr>
        <w:t>a biodiversidade</w:t>
      </w:r>
      <w:r w:rsidR="007469BD" w:rsidRPr="00C90BE5">
        <w:rPr>
          <w:rFonts w:eastAsia="Times New Roman"/>
          <w:sz w:val="22"/>
          <w:szCs w:val="22"/>
        </w:rPr>
        <w:t xml:space="preserve">, pela deterioração causada </w:t>
      </w:r>
      <w:r w:rsidR="00CC1589" w:rsidRPr="00C90BE5">
        <w:rPr>
          <w:rFonts w:eastAsia="Times New Roman"/>
          <w:sz w:val="22"/>
          <w:szCs w:val="22"/>
        </w:rPr>
        <w:t xml:space="preserve">pelo </w:t>
      </w:r>
      <w:r w:rsidR="007469BD" w:rsidRPr="00C90BE5">
        <w:rPr>
          <w:rFonts w:eastAsia="Times New Roman"/>
          <w:sz w:val="22"/>
          <w:szCs w:val="22"/>
        </w:rPr>
        <w:t>chamad</w:t>
      </w:r>
      <w:r w:rsidR="00CC1589" w:rsidRPr="00C90BE5">
        <w:rPr>
          <w:rFonts w:eastAsia="Times New Roman"/>
          <w:sz w:val="22"/>
          <w:szCs w:val="22"/>
        </w:rPr>
        <w:t>o</w:t>
      </w:r>
      <w:r w:rsidR="007469BD" w:rsidRPr="00C90BE5">
        <w:rPr>
          <w:rFonts w:eastAsia="Times New Roman"/>
          <w:sz w:val="22"/>
          <w:szCs w:val="22"/>
        </w:rPr>
        <w:t xml:space="preserve"> “efeito de borda”</w:t>
      </w:r>
      <w:r w:rsidR="00961759" w:rsidRPr="00C90BE5">
        <w:rPr>
          <w:rFonts w:eastAsia="Times New Roman"/>
          <w:sz w:val="22"/>
          <w:szCs w:val="22"/>
        </w:rPr>
        <w:t xml:space="preserve">. </w:t>
      </w:r>
      <w:r w:rsidR="00A03299" w:rsidRPr="00C90BE5">
        <w:rPr>
          <w:rFonts w:eastAsia="Times New Roman"/>
          <w:sz w:val="22"/>
          <w:szCs w:val="22"/>
        </w:rPr>
        <w:t>Informou que nas Bacias PCJ, os remanescentes</w:t>
      </w:r>
      <w:r w:rsidR="00CC1589" w:rsidRPr="00C90BE5">
        <w:rPr>
          <w:rFonts w:eastAsia="Times New Roman"/>
          <w:sz w:val="22"/>
          <w:szCs w:val="22"/>
        </w:rPr>
        <w:t xml:space="preserve"> naturais</w:t>
      </w:r>
      <w:r w:rsidR="00A03299" w:rsidRPr="00C90BE5">
        <w:rPr>
          <w:rFonts w:eastAsia="Times New Roman"/>
          <w:sz w:val="22"/>
          <w:szCs w:val="22"/>
        </w:rPr>
        <w:t xml:space="preserve"> são de 3.073 km</w:t>
      </w:r>
      <w:r w:rsidR="00A03299" w:rsidRPr="00C90BE5">
        <w:rPr>
          <w:rFonts w:eastAsia="Times New Roman"/>
          <w:sz w:val="22"/>
          <w:szCs w:val="22"/>
          <w:vertAlign w:val="superscript"/>
        </w:rPr>
        <w:t>2</w:t>
      </w:r>
      <w:r w:rsidR="00A03299" w:rsidRPr="00C90BE5">
        <w:rPr>
          <w:rFonts w:eastAsia="Times New Roman"/>
          <w:sz w:val="22"/>
          <w:szCs w:val="22"/>
        </w:rPr>
        <w:t xml:space="preserve"> (três mil e setenta e três quilômetros quadrados) ou aproximadamente 20% (vinte por cento) da área</w:t>
      </w:r>
      <w:r w:rsidR="00CC1589" w:rsidRPr="00C90BE5">
        <w:rPr>
          <w:rFonts w:eastAsia="Times New Roman"/>
          <w:sz w:val="22"/>
          <w:szCs w:val="22"/>
        </w:rPr>
        <w:t xml:space="preserve"> total</w:t>
      </w:r>
      <w:r w:rsidR="00A03299" w:rsidRPr="00C90BE5">
        <w:rPr>
          <w:rFonts w:eastAsia="Times New Roman"/>
          <w:sz w:val="22"/>
          <w:szCs w:val="22"/>
        </w:rPr>
        <w:t>.</w:t>
      </w:r>
      <w:r w:rsidR="00D227E4" w:rsidRPr="00C90BE5">
        <w:rPr>
          <w:rFonts w:eastAsia="Times New Roman"/>
          <w:sz w:val="22"/>
          <w:szCs w:val="22"/>
        </w:rPr>
        <w:t xml:space="preserve"> </w:t>
      </w:r>
      <w:r w:rsidR="00A03299" w:rsidRPr="00C90BE5">
        <w:rPr>
          <w:rFonts w:eastAsia="Times New Roman"/>
          <w:sz w:val="22"/>
          <w:szCs w:val="22"/>
        </w:rPr>
        <w:t xml:space="preserve">Uma saída </w:t>
      </w:r>
      <w:r w:rsidR="00CC1589" w:rsidRPr="00C90BE5">
        <w:rPr>
          <w:rFonts w:eastAsia="Times New Roman"/>
          <w:sz w:val="22"/>
          <w:szCs w:val="22"/>
        </w:rPr>
        <w:t xml:space="preserve">para essa perda </w:t>
      </w:r>
      <w:r w:rsidR="00A03299" w:rsidRPr="00C90BE5">
        <w:rPr>
          <w:rFonts w:eastAsia="Times New Roman"/>
          <w:sz w:val="22"/>
          <w:szCs w:val="22"/>
        </w:rPr>
        <w:t xml:space="preserve">é a conexão </w:t>
      </w:r>
      <w:r w:rsidR="007469BD" w:rsidRPr="00C90BE5">
        <w:rPr>
          <w:rFonts w:eastAsia="Times New Roman"/>
          <w:sz w:val="22"/>
          <w:szCs w:val="22"/>
        </w:rPr>
        <w:t xml:space="preserve">dessas áreas por meio de corredores ecológicos, utilizando-se principalmente de matas ciliares. Apresentou a área mínima para </w:t>
      </w:r>
      <w:r w:rsidR="001C4F5A" w:rsidRPr="00C90BE5">
        <w:rPr>
          <w:rFonts w:eastAsia="Times New Roman"/>
          <w:sz w:val="22"/>
          <w:szCs w:val="22"/>
        </w:rPr>
        <w:t xml:space="preserve">manutenção de algumas espécies existentes em nossa região, </w:t>
      </w:r>
      <w:r w:rsidR="007E008B" w:rsidRPr="00C90BE5">
        <w:rPr>
          <w:rFonts w:eastAsia="Times New Roman"/>
          <w:sz w:val="22"/>
          <w:szCs w:val="22"/>
        </w:rPr>
        <w:t>como a</w:t>
      </w:r>
      <w:r w:rsidR="001C4F5A" w:rsidRPr="00C90BE5">
        <w:rPr>
          <w:rFonts w:eastAsia="Times New Roman"/>
          <w:sz w:val="22"/>
          <w:szCs w:val="22"/>
        </w:rPr>
        <w:t xml:space="preserve"> jaguatirica (</w:t>
      </w:r>
      <w:r w:rsidR="001C4F5A" w:rsidRPr="00C90BE5">
        <w:rPr>
          <w:rFonts w:eastAsia="Times New Roman"/>
          <w:i/>
          <w:iCs/>
          <w:sz w:val="22"/>
          <w:szCs w:val="22"/>
        </w:rPr>
        <w:t>Leopardus pardalis</w:t>
      </w:r>
      <w:r w:rsidR="001C4F5A" w:rsidRPr="00C90BE5">
        <w:rPr>
          <w:rFonts w:eastAsia="Times New Roman"/>
          <w:sz w:val="22"/>
          <w:szCs w:val="22"/>
        </w:rPr>
        <w:t>) na ordem de 1,3 a 90 km</w:t>
      </w:r>
      <w:r w:rsidR="001C4F5A" w:rsidRPr="00C90BE5">
        <w:rPr>
          <w:rFonts w:eastAsia="Times New Roman"/>
          <w:sz w:val="22"/>
          <w:szCs w:val="22"/>
          <w:vertAlign w:val="superscript"/>
        </w:rPr>
        <w:t>2</w:t>
      </w:r>
      <w:r w:rsidR="00F100CB" w:rsidRPr="00C90BE5">
        <w:rPr>
          <w:rFonts w:eastAsia="Times New Roman"/>
          <w:sz w:val="22"/>
          <w:szCs w:val="22"/>
        </w:rPr>
        <w:t xml:space="preserve"> (um </w:t>
      </w:r>
      <w:r w:rsidR="00EB44A9" w:rsidRPr="00C90BE5">
        <w:rPr>
          <w:rFonts w:eastAsia="Times New Roman"/>
          <w:sz w:val="22"/>
          <w:szCs w:val="22"/>
        </w:rPr>
        <w:t>quilômetro quadrado e três décimos a noventa quilômetros quadrados)</w:t>
      </w:r>
      <w:r w:rsidR="007E008B" w:rsidRPr="00C90BE5">
        <w:rPr>
          <w:rFonts w:eastAsia="Times New Roman"/>
          <w:sz w:val="22"/>
          <w:szCs w:val="22"/>
        </w:rPr>
        <w:t xml:space="preserve"> e</w:t>
      </w:r>
      <w:r w:rsidR="00300769" w:rsidRPr="00C90BE5">
        <w:rPr>
          <w:rFonts w:eastAsia="Times New Roman"/>
          <w:sz w:val="22"/>
          <w:szCs w:val="22"/>
        </w:rPr>
        <w:t xml:space="preserve"> do veado-catingueiro</w:t>
      </w:r>
      <w:r w:rsidR="00A3512A" w:rsidRPr="00C90BE5">
        <w:rPr>
          <w:rFonts w:eastAsia="Times New Roman"/>
          <w:sz w:val="22"/>
          <w:szCs w:val="22"/>
        </w:rPr>
        <w:t xml:space="preserve"> (</w:t>
      </w:r>
      <w:r w:rsidR="00F100CB" w:rsidRPr="00C90BE5">
        <w:rPr>
          <w:rFonts w:eastAsia="Times New Roman"/>
          <w:i/>
          <w:iCs/>
          <w:sz w:val="22"/>
          <w:szCs w:val="22"/>
        </w:rPr>
        <w:t>Mazama gouzoubira</w:t>
      </w:r>
      <w:r w:rsidR="00A3512A" w:rsidRPr="00C90BE5">
        <w:rPr>
          <w:rFonts w:eastAsia="Times New Roman"/>
          <w:sz w:val="22"/>
          <w:szCs w:val="22"/>
        </w:rPr>
        <w:t>) com área na ordem de 30 a 300 ha</w:t>
      </w:r>
      <w:r w:rsidR="00EB44A9" w:rsidRPr="00C90BE5">
        <w:rPr>
          <w:rFonts w:eastAsia="Times New Roman"/>
          <w:sz w:val="22"/>
          <w:szCs w:val="22"/>
        </w:rPr>
        <w:t xml:space="preserve"> (trinta a trezentos hectares)</w:t>
      </w:r>
      <w:r w:rsidR="00A3512A" w:rsidRPr="00C90BE5">
        <w:rPr>
          <w:rFonts w:eastAsia="Times New Roman"/>
          <w:sz w:val="22"/>
          <w:szCs w:val="22"/>
        </w:rPr>
        <w:t>, dentre outros.</w:t>
      </w:r>
      <w:r w:rsidR="00722C16" w:rsidRPr="00C90BE5">
        <w:rPr>
          <w:rFonts w:eastAsia="Times New Roman"/>
          <w:sz w:val="22"/>
          <w:szCs w:val="22"/>
        </w:rPr>
        <w:t xml:space="preserve"> Como estudo de caso, a Sra. Lais apresentou a situação da Área de Relevante Interesse Ecológico (ARIE) Mata de Santa Genebra, situada no município de Campinas/SP</w:t>
      </w:r>
      <w:r w:rsidR="002C7446" w:rsidRPr="00C90BE5">
        <w:rPr>
          <w:rFonts w:eastAsia="Times New Roman"/>
          <w:sz w:val="22"/>
          <w:szCs w:val="22"/>
        </w:rPr>
        <w:t>, unidade de conservação federal e de co-gestão com a Prefeitura</w:t>
      </w:r>
      <w:r w:rsidR="00A3512A" w:rsidRPr="00C90BE5">
        <w:rPr>
          <w:rFonts w:eastAsia="Times New Roman"/>
          <w:sz w:val="22"/>
          <w:szCs w:val="22"/>
        </w:rPr>
        <w:t xml:space="preserve"> </w:t>
      </w:r>
      <w:r w:rsidR="002C7446" w:rsidRPr="00C90BE5">
        <w:rPr>
          <w:rFonts w:eastAsia="Times New Roman"/>
          <w:sz w:val="22"/>
          <w:szCs w:val="22"/>
        </w:rPr>
        <w:t>de Campinas/SP</w:t>
      </w:r>
      <w:r w:rsidR="00734E0B" w:rsidRPr="00C90BE5">
        <w:rPr>
          <w:rFonts w:eastAsia="Times New Roman"/>
          <w:sz w:val="22"/>
          <w:szCs w:val="22"/>
        </w:rPr>
        <w:t>, por meio da Fundação Jo</w:t>
      </w:r>
      <w:r w:rsidR="00A80C6A" w:rsidRPr="00C90BE5">
        <w:rPr>
          <w:rFonts w:eastAsia="Times New Roman"/>
          <w:sz w:val="22"/>
          <w:szCs w:val="22"/>
        </w:rPr>
        <w:t>sé</w:t>
      </w:r>
      <w:r w:rsidR="00734E0B" w:rsidRPr="00C90BE5">
        <w:rPr>
          <w:rFonts w:eastAsia="Times New Roman"/>
          <w:sz w:val="22"/>
          <w:szCs w:val="22"/>
        </w:rPr>
        <w:t xml:space="preserve"> Pedro Oliveira (FJPO). A área </w:t>
      </w:r>
      <w:r w:rsidR="00A80C6A" w:rsidRPr="00C90BE5">
        <w:rPr>
          <w:rFonts w:eastAsia="Times New Roman"/>
          <w:sz w:val="22"/>
          <w:szCs w:val="22"/>
        </w:rPr>
        <w:t xml:space="preserve">da ARIE </w:t>
      </w:r>
      <w:r w:rsidR="00734E0B" w:rsidRPr="00C90BE5">
        <w:rPr>
          <w:rFonts w:eastAsia="Times New Roman"/>
          <w:sz w:val="22"/>
          <w:szCs w:val="22"/>
        </w:rPr>
        <w:t xml:space="preserve">é de </w:t>
      </w:r>
      <w:r w:rsidR="00381ACA" w:rsidRPr="00C90BE5">
        <w:rPr>
          <w:rFonts w:eastAsia="Times New Roman"/>
          <w:sz w:val="22"/>
          <w:szCs w:val="22"/>
        </w:rPr>
        <w:t xml:space="preserve">251,7 ha </w:t>
      </w:r>
      <w:r w:rsidR="00DD2B81" w:rsidRPr="00C90BE5">
        <w:rPr>
          <w:rFonts w:eastAsia="Times New Roman"/>
          <w:sz w:val="22"/>
          <w:szCs w:val="22"/>
        </w:rPr>
        <w:t xml:space="preserve">(duzentos e cinquenta e um hectares e sete décimos) </w:t>
      </w:r>
      <w:r w:rsidR="00381ACA" w:rsidRPr="00C90BE5">
        <w:rPr>
          <w:rFonts w:eastAsia="Times New Roman"/>
          <w:sz w:val="22"/>
          <w:szCs w:val="22"/>
        </w:rPr>
        <w:t xml:space="preserve">e estima-se a existência de 338 </w:t>
      </w:r>
      <w:r w:rsidR="00DD2B81" w:rsidRPr="00C90BE5">
        <w:rPr>
          <w:rFonts w:eastAsia="Times New Roman"/>
          <w:sz w:val="22"/>
          <w:szCs w:val="22"/>
        </w:rPr>
        <w:t>(trezent</w:t>
      </w:r>
      <w:r w:rsidR="00A91EBB">
        <w:rPr>
          <w:rFonts w:eastAsia="Times New Roman"/>
          <w:sz w:val="22"/>
          <w:szCs w:val="22"/>
        </w:rPr>
        <w:t>a</w:t>
      </w:r>
      <w:r w:rsidR="00DD2B81" w:rsidRPr="00C90BE5">
        <w:rPr>
          <w:rFonts w:eastAsia="Times New Roman"/>
          <w:sz w:val="22"/>
          <w:szCs w:val="22"/>
        </w:rPr>
        <w:t xml:space="preserve">s e trinta e oito) </w:t>
      </w:r>
      <w:r w:rsidR="00381ACA" w:rsidRPr="00C90BE5">
        <w:rPr>
          <w:rFonts w:eastAsia="Times New Roman"/>
          <w:sz w:val="22"/>
          <w:szCs w:val="22"/>
        </w:rPr>
        <w:t>espécies</w:t>
      </w:r>
      <w:r w:rsidR="00DD2B81" w:rsidRPr="00C90BE5">
        <w:rPr>
          <w:rFonts w:eastAsia="Times New Roman"/>
          <w:sz w:val="22"/>
          <w:szCs w:val="22"/>
        </w:rPr>
        <w:t xml:space="preserve"> de animais vertebrados e 660 (seiscentas e sessenta) espécies </w:t>
      </w:r>
      <w:r w:rsidR="00A80C6A" w:rsidRPr="00C90BE5">
        <w:rPr>
          <w:rFonts w:eastAsia="Times New Roman"/>
          <w:sz w:val="22"/>
          <w:szCs w:val="22"/>
        </w:rPr>
        <w:t>vegetais</w:t>
      </w:r>
      <w:r w:rsidR="00DD2B81" w:rsidRPr="00C90BE5">
        <w:rPr>
          <w:rFonts w:eastAsia="Times New Roman"/>
          <w:sz w:val="22"/>
          <w:szCs w:val="22"/>
        </w:rPr>
        <w:t>, algumas com risco de extinção.</w:t>
      </w:r>
      <w:r w:rsidR="00D227E4" w:rsidRPr="00C90BE5">
        <w:rPr>
          <w:rFonts w:eastAsia="Times New Roman"/>
          <w:sz w:val="22"/>
          <w:szCs w:val="22"/>
        </w:rPr>
        <w:t xml:space="preserve"> </w:t>
      </w:r>
      <w:r w:rsidR="00C20195" w:rsidRPr="00C90BE5">
        <w:rPr>
          <w:rFonts w:eastAsia="Times New Roman"/>
          <w:sz w:val="22"/>
          <w:szCs w:val="22"/>
        </w:rPr>
        <w:t xml:space="preserve">A Sra. Lais apresentou um vídeo com </w:t>
      </w:r>
      <w:r w:rsidR="004343AD">
        <w:rPr>
          <w:rFonts w:eastAsia="Times New Roman"/>
          <w:sz w:val="22"/>
          <w:szCs w:val="22"/>
        </w:rPr>
        <w:t>o</w:t>
      </w:r>
      <w:r w:rsidR="00C20195" w:rsidRPr="00C90BE5">
        <w:rPr>
          <w:rFonts w:eastAsia="Times New Roman"/>
          <w:sz w:val="22"/>
          <w:szCs w:val="22"/>
        </w:rPr>
        <w:t xml:space="preserve"> </w:t>
      </w:r>
      <w:r w:rsidR="00484F38" w:rsidRPr="00C90BE5">
        <w:rPr>
          <w:rFonts w:eastAsia="Times New Roman"/>
          <w:sz w:val="22"/>
          <w:szCs w:val="22"/>
        </w:rPr>
        <w:t>avistamento</w:t>
      </w:r>
      <w:r w:rsidR="00C20195" w:rsidRPr="00C90BE5">
        <w:rPr>
          <w:rFonts w:eastAsia="Times New Roman"/>
          <w:sz w:val="22"/>
          <w:szCs w:val="22"/>
        </w:rPr>
        <w:t xml:space="preserve"> de animais na área da Mata e mostrou que dentro do território</w:t>
      </w:r>
      <w:r w:rsidR="005A7CEA" w:rsidRPr="00C90BE5">
        <w:rPr>
          <w:rFonts w:eastAsia="Times New Roman"/>
          <w:sz w:val="22"/>
          <w:szCs w:val="22"/>
        </w:rPr>
        <w:t xml:space="preserve"> do município de Campinas/SP</w:t>
      </w:r>
      <w:r w:rsidR="00484F38" w:rsidRPr="00C90BE5">
        <w:rPr>
          <w:rFonts w:eastAsia="Times New Roman"/>
          <w:sz w:val="22"/>
          <w:szCs w:val="22"/>
        </w:rPr>
        <w:t>, há grande</w:t>
      </w:r>
      <w:r w:rsidR="005A7CEA" w:rsidRPr="00C90BE5">
        <w:rPr>
          <w:rFonts w:eastAsia="Times New Roman"/>
          <w:sz w:val="22"/>
          <w:szCs w:val="22"/>
        </w:rPr>
        <w:t xml:space="preserve"> desconexão com as principais áreas de remanescentes</w:t>
      </w:r>
      <w:r w:rsidR="00484F38" w:rsidRPr="00C90BE5">
        <w:rPr>
          <w:rFonts w:eastAsia="Times New Roman"/>
          <w:sz w:val="22"/>
          <w:szCs w:val="22"/>
        </w:rPr>
        <w:t xml:space="preserve"> no entorno</w:t>
      </w:r>
      <w:r w:rsidR="005A7CEA" w:rsidRPr="00C90BE5">
        <w:rPr>
          <w:rFonts w:eastAsia="Times New Roman"/>
          <w:sz w:val="22"/>
          <w:szCs w:val="22"/>
        </w:rPr>
        <w:t xml:space="preserve">. </w:t>
      </w:r>
      <w:r w:rsidR="008E2FBA" w:rsidRPr="00C90BE5">
        <w:rPr>
          <w:rFonts w:eastAsia="Times New Roman"/>
          <w:sz w:val="22"/>
          <w:szCs w:val="22"/>
        </w:rPr>
        <w:t>Informou que essa desconectividade gera altos índices de atropelamento</w:t>
      </w:r>
      <w:r w:rsidR="006879E0" w:rsidRPr="00C90BE5">
        <w:rPr>
          <w:rFonts w:eastAsia="Times New Roman"/>
          <w:sz w:val="22"/>
          <w:szCs w:val="22"/>
        </w:rPr>
        <w:t xml:space="preserve"> em estradas</w:t>
      </w:r>
      <w:r w:rsidR="008E2FBA" w:rsidRPr="00C90BE5">
        <w:rPr>
          <w:rFonts w:eastAsia="Times New Roman"/>
          <w:sz w:val="22"/>
          <w:szCs w:val="22"/>
        </w:rPr>
        <w:t xml:space="preserve">. Apresentou uma proposta de estabelecimento de corredores, utilizando-se de </w:t>
      </w:r>
      <w:r w:rsidR="00663A09" w:rsidRPr="00C90BE5">
        <w:rPr>
          <w:rFonts w:eastAsia="Times New Roman"/>
          <w:sz w:val="22"/>
          <w:szCs w:val="22"/>
        </w:rPr>
        <w:t xml:space="preserve">matas ciliares e seus desafios como </w:t>
      </w:r>
      <w:r w:rsidR="00221762" w:rsidRPr="00C90BE5">
        <w:rPr>
          <w:rFonts w:eastAsia="Times New Roman"/>
          <w:sz w:val="22"/>
          <w:szCs w:val="22"/>
        </w:rPr>
        <w:t>identificação dos proprietários das áreas, a largura dos corredores ecológicos</w:t>
      </w:r>
      <w:r w:rsidR="007A6E9A" w:rsidRPr="00C90BE5">
        <w:rPr>
          <w:rFonts w:eastAsia="Times New Roman"/>
          <w:sz w:val="22"/>
          <w:szCs w:val="22"/>
        </w:rPr>
        <w:t xml:space="preserve"> e a anuência dos proprietários para </w:t>
      </w:r>
      <w:r w:rsidR="00563787" w:rsidRPr="00C90BE5">
        <w:rPr>
          <w:rFonts w:eastAsia="Times New Roman"/>
          <w:sz w:val="22"/>
          <w:szCs w:val="22"/>
        </w:rPr>
        <w:t xml:space="preserve">formação dos corredores. </w:t>
      </w:r>
      <w:r w:rsidR="00B42260" w:rsidRPr="00C90BE5">
        <w:rPr>
          <w:rFonts w:eastAsia="Times New Roman"/>
          <w:sz w:val="22"/>
          <w:szCs w:val="22"/>
        </w:rPr>
        <w:t xml:space="preserve">Informou que um dos </w:t>
      </w:r>
      <w:r w:rsidR="0002640E" w:rsidRPr="00C90BE5">
        <w:rPr>
          <w:rFonts w:eastAsia="Times New Roman"/>
          <w:sz w:val="22"/>
          <w:szCs w:val="22"/>
        </w:rPr>
        <w:t xml:space="preserve">projetos é o estabelecimento de um corredor ecológico que conecte a Mata de Santa Genebra à ARIE “Matão de Cosmópolis” no município de Artur Nogueira/SP. </w:t>
      </w:r>
      <w:r w:rsidR="00563787" w:rsidRPr="00C90BE5">
        <w:rPr>
          <w:rFonts w:eastAsia="Times New Roman"/>
          <w:sz w:val="22"/>
          <w:szCs w:val="22"/>
        </w:rPr>
        <w:t xml:space="preserve">Apresentou também a necessidade de construção de passagens de fauna </w:t>
      </w:r>
      <w:r w:rsidR="001A0C76" w:rsidRPr="00C90BE5">
        <w:rPr>
          <w:rFonts w:eastAsia="Times New Roman"/>
          <w:sz w:val="22"/>
          <w:szCs w:val="22"/>
        </w:rPr>
        <w:t xml:space="preserve">nas </w:t>
      </w:r>
      <w:r w:rsidR="001A0C76" w:rsidRPr="00C90BE5">
        <w:rPr>
          <w:rFonts w:eastAsia="Times New Roman"/>
          <w:sz w:val="22"/>
          <w:szCs w:val="22"/>
        </w:rPr>
        <w:t>rodovias para evitar atropelamento</w:t>
      </w:r>
      <w:r w:rsidR="006879E0" w:rsidRPr="00C90BE5">
        <w:rPr>
          <w:rFonts w:eastAsia="Times New Roman"/>
          <w:sz w:val="22"/>
          <w:szCs w:val="22"/>
        </w:rPr>
        <w:t>s, mas reconheceu haver ainda muito empirismo nesse processo e poucas</w:t>
      </w:r>
      <w:r w:rsidR="00E164EF" w:rsidRPr="00C90BE5">
        <w:rPr>
          <w:rFonts w:eastAsia="Times New Roman"/>
          <w:sz w:val="22"/>
          <w:szCs w:val="22"/>
        </w:rPr>
        <w:t xml:space="preserve"> certezas científicas a respeito de sua dimensão e morfologia</w:t>
      </w:r>
      <w:r w:rsidR="00CD399A" w:rsidRPr="00C90BE5">
        <w:rPr>
          <w:rFonts w:eastAsia="Times New Roman"/>
          <w:sz w:val="22"/>
          <w:szCs w:val="22"/>
        </w:rPr>
        <w:t>. A Sra. Lais informou que no município de Campinas/SP há uma legislação com incentivos aos proprietários como</w:t>
      </w:r>
      <w:r w:rsidR="00E164EF" w:rsidRPr="00C90BE5">
        <w:rPr>
          <w:rFonts w:eastAsia="Times New Roman"/>
          <w:sz w:val="22"/>
          <w:szCs w:val="22"/>
        </w:rPr>
        <w:t xml:space="preserve"> o</w:t>
      </w:r>
      <w:r w:rsidR="00CD399A" w:rsidRPr="00C90BE5">
        <w:rPr>
          <w:rFonts w:eastAsia="Times New Roman"/>
          <w:sz w:val="22"/>
          <w:szCs w:val="22"/>
        </w:rPr>
        <w:t xml:space="preserve"> </w:t>
      </w:r>
      <w:r w:rsidR="00277DED" w:rsidRPr="00C90BE5">
        <w:rPr>
          <w:rFonts w:eastAsia="Times New Roman"/>
          <w:sz w:val="22"/>
          <w:szCs w:val="22"/>
        </w:rPr>
        <w:t>cadastramento</w:t>
      </w:r>
      <w:r w:rsidR="00AB3AB4" w:rsidRPr="00C90BE5">
        <w:rPr>
          <w:rFonts w:eastAsia="Times New Roman"/>
          <w:sz w:val="22"/>
          <w:szCs w:val="22"/>
        </w:rPr>
        <w:t xml:space="preserve"> no Cadastro Ambiental Rural (CAR) e Banco de Áreas Verdes (BAV)</w:t>
      </w:r>
      <w:r w:rsidR="00277DED" w:rsidRPr="00C90BE5">
        <w:rPr>
          <w:rFonts w:eastAsia="Times New Roman"/>
          <w:sz w:val="22"/>
          <w:szCs w:val="22"/>
        </w:rPr>
        <w:t>,</w:t>
      </w:r>
      <w:r w:rsidR="00AA2DC7" w:rsidRPr="00C90BE5">
        <w:rPr>
          <w:rFonts w:eastAsia="Times New Roman"/>
          <w:sz w:val="22"/>
          <w:szCs w:val="22"/>
        </w:rPr>
        <w:t xml:space="preserve"> que pode gerar </w:t>
      </w:r>
      <w:r w:rsidR="00277DED" w:rsidRPr="00C90BE5">
        <w:rPr>
          <w:rFonts w:eastAsia="Times New Roman"/>
          <w:sz w:val="22"/>
          <w:szCs w:val="22"/>
        </w:rPr>
        <w:t>diminuição do Imposto Predial e Territorial Urbano (IPTU) e Pagamentos por Serviços Ambientais (PSA)</w:t>
      </w:r>
      <w:r w:rsidR="00663A09" w:rsidRPr="00C90BE5">
        <w:rPr>
          <w:rFonts w:eastAsia="Times New Roman"/>
          <w:sz w:val="22"/>
          <w:szCs w:val="22"/>
        </w:rPr>
        <w:t xml:space="preserve">. </w:t>
      </w:r>
      <w:r w:rsidR="00D925B3" w:rsidRPr="00C90BE5">
        <w:rPr>
          <w:rFonts w:eastAsia="Times New Roman"/>
          <w:sz w:val="22"/>
          <w:szCs w:val="22"/>
        </w:rPr>
        <w:t xml:space="preserve">Informou que </w:t>
      </w:r>
      <w:r w:rsidR="007C7208" w:rsidRPr="00C90BE5">
        <w:rPr>
          <w:rFonts w:eastAsia="Times New Roman"/>
          <w:sz w:val="22"/>
          <w:szCs w:val="22"/>
        </w:rPr>
        <w:t>d</w:t>
      </w:r>
      <w:r w:rsidR="00D925B3" w:rsidRPr="00C90BE5">
        <w:rPr>
          <w:rFonts w:eastAsia="Times New Roman"/>
          <w:sz w:val="22"/>
          <w:szCs w:val="22"/>
        </w:rPr>
        <w:t>entre as ações implementadas desta</w:t>
      </w:r>
      <w:r w:rsidR="007F1CB0" w:rsidRPr="00C90BE5">
        <w:rPr>
          <w:rFonts w:eastAsia="Times New Roman"/>
          <w:sz w:val="22"/>
          <w:szCs w:val="22"/>
        </w:rPr>
        <w:t>cam-se a recuperação de dois trechos de matas ciliares no Córrego do Guará em área de 1,5 ha (um hectare e cinco décimos)</w:t>
      </w:r>
      <w:r w:rsidR="00247B35" w:rsidRPr="00C90BE5">
        <w:rPr>
          <w:rFonts w:eastAsia="Times New Roman"/>
          <w:sz w:val="22"/>
          <w:szCs w:val="22"/>
        </w:rPr>
        <w:t xml:space="preserve"> e Córrego da Mata com área de 4 ha (quatro hectares), a recuperação ambiental de duas áreas no entorno </w:t>
      </w:r>
      <w:r w:rsidR="00CF630C" w:rsidRPr="00C90BE5">
        <w:rPr>
          <w:rFonts w:eastAsia="Times New Roman"/>
          <w:sz w:val="22"/>
          <w:szCs w:val="22"/>
        </w:rPr>
        <w:t xml:space="preserve">da Mata </w:t>
      </w:r>
      <w:r w:rsidR="00247B35" w:rsidRPr="00C90BE5">
        <w:rPr>
          <w:rFonts w:eastAsia="Times New Roman"/>
          <w:sz w:val="22"/>
          <w:szCs w:val="22"/>
        </w:rPr>
        <w:t>com</w:t>
      </w:r>
      <w:r w:rsidR="00CF630C" w:rsidRPr="00C90BE5">
        <w:rPr>
          <w:rFonts w:eastAsia="Times New Roman"/>
          <w:sz w:val="22"/>
          <w:szCs w:val="22"/>
        </w:rPr>
        <w:t xml:space="preserve"> áreas de 20 ha </w:t>
      </w:r>
      <w:r w:rsidR="00BC20F8" w:rsidRPr="00C90BE5">
        <w:rPr>
          <w:rFonts w:eastAsia="Times New Roman"/>
          <w:sz w:val="22"/>
          <w:szCs w:val="22"/>
        </w:rPr>
        <w:t xml:space="preserve">(vinte hectares) </w:t>
      </w:r>
      <w:r w:rsidR="00CF630C" w:rsidRPr="00C90BE5">
        <w:rPr>
          <w:rFonts w:eastAsia="Times New Roman"/>
          <w:sz w:val="22"/>
          <w:szCs w:val="22"/>
        </w:rPr>
        <w:t>e 18 ha</w:t>
      </w:r>
      <w:r w:rsidR="00BC20F8" w:rsidRPr="00C90BE5">
        <w:rPr>
          <w:rFonts w:eastAsia="Times New Roman"/>
          <w:sz w:val="22"/>
          <w:szCs w:val="22"/>
        </w:rPr>
        <w:t xml:space="preserve"> (dezoito hectares)</w:t>
      </w:r>
      <w:r w:rsidR="004A4DD1" w:rsidRPr="00C90BE5">
        <w:rPr>
          <w:rFonts w:eastAsia="Times New Roman"/>
          <w:sz w:val="22"/>
          <w:szCs w:val="22"/>
        </w:rPr>
        <w:t xml:space="preserve"> respectivamente</w:t>
      </w:r>
      <w:r w:rsidR="00CF630C" w:rsidRPr="00C90BE5">
        <w:rPr>
          <w:rFonts w:eastAsia="Times New Roman"/>
          <w:sz w:val="22"/>
          <w:szCs w:val="22"/>
        </w:rPr>
        <w:t xml:space="preserve">, e recuperação da área de preservação permanente </w:t>
      </w:r>
      <w:r w:rsidR="00BC20F8" w:rsidRPr="00C90BE5">
        <w:rPr>
          <w:rFonts w:eastAsia="Times New Roman"/>
          <w:sz w:val="22"/>
          <w:szCs w:val="22"/>
        </w:rPr>
        <w:t>da lagoa situada na Zona de Amortecimento da Mata com área de 2 ha (dois hectares).</w:t>
      </w:r>
      <w:r w:rsidR="00247B35" w:rsidRPr="00C90BE5">
        <w:rPr>
          <w:rFonts w:eastAsia="Times New Roman"/>
          <w:sz w:val="22"/>
          <w:szCs w:val="22"/>
        </w:rPr>
        <w:t xml:space="preserve"> </w:t>
      </w:r>
      <w:r w:rsidR="00D925B3" w:rsidRPr="00C90BE5">
        <w:rPr>
          <w:rFonts w:eastAsia="Times New Roman"/>
          <w:sz w:val="22"/>
          <w:szCs w:val="22"/>
        </w:rPr>
        <w:t xml:space="preserve"> </w:t>
      </w:r>
      <w:r w:rsidR="007A6E9A" w:rsidRPr="00C90BE5">
        <w:rPr>
          <w:rFonts w:eastAsia="Times New Roman"/>
          <w:sz w:val="22"/>
          <w:szCs w:val="22"/>
        </w:rPr>
        <w:t xml:space="preserve">O Sr. Baraldi agradeceu a apresentação e abriu aos demais membros para dúvidas e esclarecimentos. </w:t>
      </w:r>
      <w:r w:rsidR="00BF2F35" w:rsidRPr="00C90BE5">
        <w:rPr>
          <w:rFonts w:eastAsia="Times New Roman"/>
          <w:sz w:val="22"/>
          <w:szCs w:val="22"/>
        </w:rPr>
        <w:t xml:space="preserve">O Sr. Baraldi destacou a importância </w:t>
      </w:r>
      <w:r w:rsidR="00415966" w:rsidRPr="00C90BE5">
        <w:rPr>
          <w:rFonts w:eastAsia="Times New Roman"/>
          <w:sz w:val="22"/>
          <w:szCs w:val="22"/>
        </w:rPr>
        <w:t xml:space="preserve">do estabelecimento de parcerias como </w:t>
      </w:r>
      <w:r w:rsidR="005A2202" w:rsidRPr="00C90BE5">
        <w:rPr>
          <w:rFonts w:eastAsia="Times New Roman"/>
          <w:sz w:val="22"/>
          <w:szCs w:val="22"/>
        </w:rPr>
        <w:t xml:space="preserve">o Programa </w:t>
      </w:r>
      <w:r w:rsidR="0032154A" w:rsidRPr="00C90BE5">
        <w:rPr>
          <w:rFonts w:eastAsia="Times New Roman"/>
          <w:sz w:val="22"/>
          <w:szCs w:val="22"/>
        </w:rPr>
        <w:t>“</w:t>
      </w:r>
      <w:r w:rsidR="005A2202" w:rsidRPr="00C90BE5">
        <w:rPr>
          <w:rFonts w:eastAsia="Times New Roman"/>
          <w:sz w:val="22"/>
          <w:szCs w:val="22"/>
        </w:rPr>
        <w:t>Água Boa</w:t>
      </w:r>
      <w:r w:rsidR="0032154A" w:rsidRPr="00C90BE5">
        <w:rPr>
          <w:rFonts w:eastAsia="Times New Roman"/>
          <w:sz w:val="22"/>
          <w:szCs w:val="22"/>
        </w:rPr>
        <w:t>”</w:t>
      </w:r>
      <w:r w:rsidR="005A2202" w:rsidRPr="00C90BE5">
        <w:rPr>
          <w:rFonts w:eastAsia="Times New Roman"/>
          <w:sz w:val="22"/>
          <w:szCs w:val="22"/>
        </w:rPr>
        <w:t xml:space="preserve"> realizado pela empresa Itaipu Binacional com 51 (cinquenta e um) municípios a montante </w:t>
      </w:r>
      <w:r w:rsidR="00D959D9" w:rsidRPr="00C90BE5">
        <w:rPr>
          <w:rFonts w:eastAsia="Times New Roman"/>
          <w:sz w:val="22"/>
          <w:szCs w:val="22"/>
        </w:rPr>
        <w:t>e no entorno do reservatório da Usina Hidrelétrica.</w:t>
      </w:r>
      <w:r w:rsidR="00CC588D" w:rsidRPr="00C90BE5">
        <w:rPr>
          <w:rFonts w:eastAsia="Times New Roman"/>
          <w:sz w:val="22"/>
          <w:szCs w:val="22"/>
        </w:rPr>
        <w:t xml:space="preserve"> O Sr. Miguel Milinski</w:t>
      </w:r>
      <w:r w:rsidR="005B006F" w:rsidRPr="00C90BE5">
        <w:rPr>
          <w:rFonts w:eastAsia="Times New Roman"/>
          <w:sz w:val="22"/>
          <w:szCs w:val="22"/>
        </w:rPr>
        <w:t xml:space="preserve"> questionou sobre as ações de controle das árvores Leucena</w:t>
      </w:r>
      <w:r w:rsidR="00AD277A" w:rsidRPr="00C90BE5">
        <w:rPr>
          <w:rFonts w:eastAsia="Times New Roman"/>
          <w:sz w:val="22"/>
          <w:szCs w:val="22"/>
        </w:rPr>
        <w:t xml:space="preserve"> (</w:t>
      </w:r>
      <w:r w:rsidR="00AD277A" w:rsidRPr="00C90BE5">
        <w:rPr>
          <w:rFonts w:eastAsia="Times New Roman"/>
          <w:i/>
          <w:iCs/>
          <w:sz w:val="22"/>
          <w:szCs w:val="22"/>
        </w:rPr>
        <w:t>Leucaena leucocephala</w:t>
      </w:r>
      <w:r w:rsidR="00AD277A" w:rsidRPr="00C90BE5">
        <w:rPr>
          <w:rFonts w:eastAsia="Times New Roman"/>
          <w:sz w:val="22"/>
          <w:szCs w:val="22"/>
        </w:rPr>
        <w:t xml:space="preserve">). A Sra. Lais explicou que </w:t>
      </w:r>
      <w:r w:rsidR="00966555" w:rsidRPr="00C90BE5">
        <w:rPr>
          <w:rFonts w:eastAsia="Times New Roman"/>
          <w:sz w:val="22"/>
          <w:szCs w:val="22"/>
        </w:rPr>
        <w:t xml:space="preserve">são ações diferentes conforme a localização dos </w:t>
      </w:r>
      <w:r w:rsidR="00CC3894" w:rsidRPr="00C90BE5">
        <w:rPr>
          <w:rFonts w:eastAsia="Times New Roman"/>
          <w:sz w:val="22"/>
          <w:szCs w:val="22"/>
        </w:rPr>
        <w:t>indivíduos,</w:t>
      </w:r>
      <w:r w:rsidR="00966555" w:rsidRPr="00C90BE5">
        <w:rPr>
          <w:rFonts w:eastAsia="Times New Roman"/>
          <w:sz w:val="22"/>
          <w:szCs w:val="22"/>
        </w:rPr>
        <w:t xml:space="preserve"> mas que a principal ação </w:t>
      </w:r>
      <w:r w:rsidR="006A4C1E" w:rsidRPr="00C90BE5">
        <w:rPr>
          <w:rFonts w:eastAsia="Times New Roman"/>
          <w:sz w:val="22"/>
          <w:szCs w:val="22"/>
        </w:rPr>
        <w:t xml:space="preserve">executada </w:t>
      </w:r>
      <w:r w:rsidR="00966555" w:rsidRPr="00C90BE5">
        <w:rPr>
          <w:rFonts w:eastAsia="Times New Roman"/>
          <w:sz w:val="22"/>
          <w:szCs w:val="22"/>
        </w:rPr>
        <w:t>é o anelamento profundo do caule.</w:t>
      </w:r>
      <w:r w:rsidR="000E0DF1" w:rsidRPr="00C90BE5">
        <w:rPr>
          <w:rFonts w:eastAsia="Times New Roman"/>
          <w:sz w:val="22"/>
          <w:szCs w:val="22"/>
        </w:rPr>
        <w:t xml:space="preserve"> O Sr. João Demarchi, representante do IZ/APTA, comentou sobre os desafios referentes a</w:t>
      </w:r>
      <w:r w:rsidR="00E77172" w:rsidRPr="00C90BE5">
        <w:rPr>
          <w:rFonts w:eastAsia="Times New Roman"/>
          <w:sz w:val="22"/>
          <w:szCs w:val="22"/>
        </w:rPr>
        <w:t xml:space="preserve">o processo educativo de sensibilização dos produtores e a ausência de cuidado </w:t>
      </w:r>
      <w:r w:rsidR="008E4003" w:rsidRPr="00C90BE5">
        <w:rPr>
          <w:rFonts w:eastAsia="Times New Roman"/>
          <w:sz w:val="22"/>
          <w:szCs w:val="22"/>
        </w:rPr>
        <w:t>para conexão de áreas remanescentes</w:t>
      </w:r>
      <w:r w:rsidR="00E77172" w:rsidRPr="00C90BE5">
        <w:rPr>
          <w:rFonts w:eastAsia="Times New Roman"/>
          <w:sz w:val="22"/>
          <w:szCs w:val="22"/>
        </w:rPr>
        <w:t xml:space="preserve"> no processo de disciplinamento do uso e ocupação do solo por parte das prefeituras municipais que pouco dialogam com o planejamento regional.</w:t>
      </w:r>
      <w:r w:rsidR="00AE1850" w:rsidRPr="00C90BE5">
        <w:rPr>
          <w:rFonts w:eastAsia="Times New Roman"/>
          <w:sz w:val="22"/>
          <w:szCs w:val="22"/>
        </w:rPr>
        <w:t xml:space="preserve"> Ressaltou também a importância da aproximação desses temas com empresas de saneamento ambiental</w:t>
      </w:r>
      <w:r w:rsidR="00CF7AF4" w:rsidRPr="00C90BE5">
        <w:rPr>
          <w:rFonts w:eastAsia="Times New Roman"/>
          <w:sz w:val="22"/>
          <w:szCs w:val="22"/>
        </w:rPr>
        <w:t xml:space="preserve"> que podem apoiar o processo de conservação</w:t>
      </w:r>
      <w:r w:rsidR="00AE1850" w:rsidRPr="00C90BE5">
        <w:rPr>
          <w:rFonts w:eastAsia="Times New Roman"/>
          <w:sz w:val="22"/>
          <w:szCs w:val="22"/>
        </w:rPr>
        <w:t>.</w:t>
      </w:r>
      <w:r w:rsidR="00C15FC9" w:rsidRPr="00C90BE5">
        <w:rPr>
          <w:rFonts w:eastAsia="Times New Roman"/>
          <w:sz w:val="22"/>
          <w:szCs w:val="22"/>
        </w:rPr>
        <w:t xml:space="preserve"> O Sr. José </w:t>
      </w:r>
      <w:r w:rsidR="007E544F" w:rsidRPr="00C90BE5">
        <w:rPr>
          <w:rFonts w:eastAsia="Times New Roman"/>
          <w:sz w:val="22"/>
          <w:szCs w:val="22"/>
        </w:rPr>
        <w:t xml:space="preserve">Penatti, representante da Coplacana, destacou a importância do diálogo </w:t>
      </w:r>
      <w:r w:rsidR="004640D3" w:rsidRPr="00C90BE5">
        <w:rPr>
          <w:rFonts w:eastAsia="Times New Roman"/>
          <w:sz w:val="22"/>
          <w:szCs w:val="22"/>
        </w:rPr>
        <w:t>com os produtores para que a instalação de corredores ecológicos não coloque em risco a produção agropecuária e não inviabiliza as ações de mecanização agrícola.</w:t>
      </w:r>
      <w:r w:rsidR="003A6D0D" w:rsidRPr="00C90BE5">
        <w:rPr>
          <w:rFonts w:eastAsia="Times New Roman"/>
          <w:sz w:val="22"/>
          <w:szCs w:val="22"/>
        </w:rPr>
        <w:t xml:space="preserve"> O Sr. Baraldi agradeceu as contribuições e deu prosseguimento na pauta</w:t>
      </w:r>
      <w:r w:rsidR="00CC3894" w:rsidRPr="00C90BE5">
        <w:rPr>
          <w:rFonts w:eastAsia="Times New Roman"/>
          <w:sz w:val="22"/>
          <w:szCs w:val="22"/>
        </w:rPr>
        <w:t xml:space="preserve"> </w:t>
      </w:r>
      <w:r w:rsidR="00C41969" w:rsidRPr="00C90BE5">
        <w:rPr>
          <w:rFonts w:eastAsia="Times New Roman"/>
          <w:b/>
          <w:bCs/>
          <w:color w:val="auto"/>
          <w:sz w:val="22"/>
          <w:szCs w:val="22"/>
        </w:rPr>
        <w:t>5.</w:t>
      </w:r>
      <w:r w:rsidR="00307461" w:rsidRPr="00C90BE5">
        <w:rPr>
          <w:rFonts w:eastAsia="Times New Roman"/>
          <w:b/>
          <w:bCs/>
          <w:color w:val="auto"/>
          <w:sz w:val="22"/>
          <w:szCs w:val="22"/>
        </w:rPr>
        <w:t xml:space="preserve"> </w:t>
      </w:r>
      <w:r w:rsidR="00E05648" w:rsidRPr="00C90BE5">
        <w:rPr>
          <w:rFonts w:eastAsia="Times New Roman"/>
          <w:b/>
          <w:bCs/>
          <w:color w:val="auto"/>
          <w:sz w:val="22"/>
          <w:szCs w:val="22"/>
        </w:rPr>
        <w:lastRenderedPageBreak/>
        <w:t>Atualização do GT-SAA e Comitês PCJ:</w:t>
      </w:r>
      <w:r w:rsidR="00027D84" w:rsidRPr="00C90BE5">
        <w:rPr>
          <w:rFonts w:eastAsia="Times New Roman"/>
          <w:b/>
          <w:bCs/>
          <w:color w:val="auto"/>
          <w:sz w:val="22"/>
          <w:szCs w:val="22"/>
        </w:rPr>
        <w:t xml:space="preserve"> </w:t>
      </w:r>
      <w:r w:rsidR="00746F5D" w:rsidRPr="00C90BE5">
        <w:rPr>
          <w:rFonts w:eastAsia="Times New Roman"/>
          <w:sz w:val="22"/>
          <w:szCs w:val="22"/>
        </w:rPr>
        <w:t>Na sequência, o</w:t>
      </w:r>
      <w:r w:rsidR="00027D84" w:rsidRPr="00C90BE5">
        <w:rPr>
          <w:rFonts w:eastAsia="Times New Roman"/>
          <w:sz w:val="22"/>
          <w:szCs w:val="22"/>
        </w:rPr>
        <w:t xml:space="preserve"> Sr. João </w:t>
      </w:r>
      <w:r w:rsidR="00746F5D" w:rsidRPr="00C90BE5">
        <w:rPr>
          <w:rFonts w:eastAsia="Times New Roman"/>
          <w:sz w:val="22"/>
          <w:szCs w:val="22"/>
        </w:rPr>
        <w:t xml:space="preserve">Baraldi </w:t>
      </w:r>
      <w:r w:rsidR="001E2510" w:rsidRPr="00C90BE5">
        <w:rPr>
          <w:rFonts w:eastAsia="Times New Roman"/>
          <w:sz w:val="22"/>
          <w:szCs w:val="22"/>
        </w:rPr>
        <w:t>Informou que esse assunto seria tratado pel</w:t>
      </w:r>
      <w:r w:rsidR="0025202F" w:rsidRPr="00C90BE5">
        <w:rPr>
          <w:rFonts w:eastAsia="Times New Roman"/>
          <w:sz w:val="22"/>
          <w:szCs w:val="22"/>
        </w:rPr>
        <w:t>a</w:t>
      </w:r>
      <w:r w:rsidR="007855AE" w:rsidRPr="00C90BE5">
        <w:rPr>
          <w:rFonts w:eastAsia="Times New Roman"/>
          <w:sz w:val="22"/>
          <w:szCs w:val="22"/>
        </w:rPr>
        <w:t xml:space="preserve"> Sra. Marina Barbosa</w:t>
      </w:r>
      <w:r w:rsidR="00FA6951" w:rsidRPr="00C90BE5">
        <w:rPr>
          <w:rFonts w:eastAsia="Times New Roman"/>
          <w:sz w:val="22"/>
          <w:szCs w:val="22"/>
        </w:rPr>
        <w:t xml:space="preserve">, assessora da Assessoria Ambiental da </w:t>
      </w:r>
      <w:r w:rsidR="007855AE" w:rsidRPr="00C90BE5">
        <w:rPr>
          <w:rFonts w:eastAsia="Times New Roman"/>
          <w:sz w:val="22"/>
          <w:szCs w:val="22"/>
        </w:rPr>
        <w:t xml:space="preserve">Agência das Bacias PCJ e </w:t>
      </w:r>
      <w:r w:rsidR="001E2510" w:rsidRPr="00C90BE5">
        <w:rPr>
          <w:rFonts w:eastAsia="Times New Roman"/>
          <w:sz w:val="22"/>
          <w:szCs w:val="22"/>
        </w:rPr>
        <w:t>pel</w:t>
      </w:r>
      <w:r w:rsidR="00FA6951" w:rsidRPr="00C90BE5">
        <w:rPr>
          <w:rFonts w:eastAsia="Times New Roman"/>
          <w:sz w:val="22"/>
          <w:szCs w:val="22"/>
        </w:rPr>
        <w:t xml:space="preserve">o </w:t>
      </w:r>
      <w:r w:rsidR="007855AE" w:rsidRPr="00C90BE5">
        <w:rPr>
          <w:rFonts w:eastAsia="Times New Roman"/>
          <w:sz w:val="22"/>
          <w:szCs w:val="22"/>
        </w:rPr>
        <w:t>Eng. Henrique Bellinaso</w:t>
      </w:r>
      <w:r w:rsidR="00FA6951" w:rsidRPr="00C90BE5">
        <w:rPr>
          <w:rFonts w:eastAsia="Times New Roman"/>
          <w:sz w:val="22"/>
          <w:szCs w:val="22"/>
        </w:rPr>
        <w:t xml:space="preserve">, representante da </w:t>
      </w:r>
      <w:r w:rsidR="007855AE" w:rsidRPr="00C90BE5">
        <w:rPr>
          <w:rFonts w:eastAsia="Times New Roman"/>
          <w:sz w:val="22"/>
          <w:szCs w:val="22"/>
        </w:rPr>
        <w:t>CATI/SAA</w:t>
      </w:r>
      <w:r w:rsidR="00FA6951" w:rsidRPr="00C90BE5">
        <w:rPr>
          <w:rFonts w:eastAsia="Times New Roman"/>
          <w:sz w:val="22"/>
          <w:szCs w:val="22"/>
        </w:rPr>
        <w:t xml:space="preserve"> para explicar</w:t>
      </w:r>
      <w:r w:rsidR="00FF1975" w:rsidRPr="00C90BE5">
        <w:rPr>
          <w:rFonts w:eastAsia="Times New Roman"/>
          <w:sz w:val="22"/>
          <w:szCs w:val="22"/>
        </w:rPr>
        <w:t>em</w:t>
      </w:r>
      <w:r w:rsidR="00FA6951" w:rsidRPr="00C90BE5">
        <w:rPr>
          <w:rFonts w:eastAsia="Times New Roman"/>
          <w:sz w:val="22"/>
          <w:szCs w:val="22"/>
        </w:rPr>
        <w:t xml:space="preserve"> sobre </w:t>
      </w:r>
      <w:r w:rsidR="001F66AE" w:rsidRPr="00C90BE5">
        <w:rPr>
          <w:rFonts w:eastAsia="Times New Roman"/>
          <w:sz w:val="22"/>
          <w:szCs w:val="22"/>
        </w:rPr>
        <w:t>o Protocolo de Intenção assinados</w:t>
      </w:r>
      <w:r w:rsidR="00F71568" w:rsidRPr="00C90BE5">
        <w:rPr>
          <w:rFonts w:eastAsia="Times New Roman"/>
          <w:sz w:val="22"/>
          <w:szCs w:val="22"/>
        </w:rPr>
        <w:t xml:space="preserve">, mas que eles não puderam participar da reunião. </w:t>
      </w:r>
      <w:r w:rsidR="00FF1975" w:rsidRPr="00C90BE5">
        <w:rPr>
          <w:rFonts w:eastAsia="Times New Roman"/>
          <w:sz w:val="22"/>
          <w:szCs w:val="22"/>
        </w:rPr>
        <w:t xml:space="preserve">O Sr. </w:t>
      </w:r>
      <w:r w:rsidR="001E2510" w:rsidRPr="00C90BE5">
        <w:rPr>
          <w:rFonts w:eastAsia="Times New Roman"/>
          <w:sz w:val="22"/>
          <w:szCs w:val="22"/>
        </w:rPr>
        <w:t>Denis, em no</w:t>
      </w:r>
      <w:r w:rsidR="00F71568" w:rsidRPr="00C90BE5">
        <w:rPr>
          <w:rFonts w:eastAsia="Times New Roman"/>
          <w:sz w:val="22"/>
          <w:szCs w:val="22"/>
        </w:rPr>
        <w:t>me deles</w:t>
      </w:r>
      <w:r w:rsidR="0088026A" w:rsidRPr="00C90BE5">
        <w:rPr>
          <w:rFonts w:eastAsia="Times New Roman"/>
          <w:sz w:val="22"/>
          <w:szCs w:val="22"/>
        </w:rPr>
        <w:t>,</w:t>
      </w:r>
      <w:r w:rsidR="00F71568" w:rsidRPr="00C90BE5">
        <w:rPr>
          <w:rFonts w:eastAsia="Times New Roman"/>
          <w:sz w:val="22"/>
          <w:szCs w:val="22"/>
        </w:rPr>
        <w:t xml:space="preserve"> informou que a composição do grupo</w:t>
      </w:r>
      <w:r w:rsidR="00295A76" w:rsidRPr="00C90BE5">
        <w:rPr>
          <w:rFonts w:eastAsia="Times New Roman"/>
          <w:sz w:val="22"/>
          <w:szCs w:val="22"/>
        </w:rPr>
        <w:t xml:space="preserve"> GT-SAA</w:t>
      </w:r>
      <w:r w:rsidR="00F71568" w:rsidRPr="00C90BE5">
        <w:rPr>
          <w:rFonts w:eastAsia="Times New Roman"/>
          <w:sz w:val="22"/>
          <w:szCs w:val="22"/>
        </w:rPr>
        <w:t xml:space="preserve"> foi publicada </w:t>
      </w:r>
      <w:r w:rsidR="00D72CB3" w:rsidRPr="00C90BE5">
        <w:rPr>
          <w:rFonts w:eastAsia="Times New Roman"/>
          <w:sz w:val="22"/>
          <w:szCs w:val="22"/>
        </w:rPr>
        <w:t>no Diário Oficial do Estado de São Paulo em 18/05/2022</w:t>
      </w:r>
      <w:r w:rsidR="00295A76" w:rsidRPr="00C90BE5">
        <w:rPr>
          <w:rFonts w:eastAsia="Times New Roman"/>
          <w:sz w:val="22"/>
          <w:szCs w:val="22"/>
        </w:rPr>
        <w:t xml:space="preserve">, sendo </w:t>
      </w:r>
      <w:r w:rsidR="00E32515" w:rsidRPr="00C90BE5">
        <w:rPr>
          <w:rFonts w:eastAsia="Times New Roman"/>
          <w:sz w:val="22"/>
          <w:szCs w:val="22"/>
        </w:rPr>
        <w:t xml:space="preserve">composta pelos Srs. Henrique Bellinaso, </w:t>
      </w:r>
      <w:r w:rsidR="00693B4C" w:rsidRPr="00C90BE5">
        <w:rPr>
          <w:rFonts w:eastAsia="Times New Roman"/>
          <w:sz w:val="22"/>
          <w:szCs w:val="22"/>
        </w:rPr>
        <w:t xml:space="preserve">representante da </w:t>
      </w:r>
      <w:r w:rsidR="00E32515" w:rsidRPr="00C90BE5">
        <w:rPr>
          <w:rFonts w:eastAsia="Times New Roman"/>
          <w:sz w:val="22"/>
          <w:szCs w:val="22"/>
        </w:rPr>
        <w:t>CATI Regional</w:t>
      </w:r>
      <w:r w:rsidR="00693B4C" w:rsidRPr="00C90BE5">
        <w:rPr>
          <w:rFonts w:eastAsia="Times New Roman"/>
          <w:sz w:val="22"/>
          <w:szCs w:val="22"/>
        </w:rPr>
        <w:t xml:space="preserve"> </w:t>
      </w:r>
      <w:r w:rsidR="00E32515" w:rsidRPr="00C90BE5">
        <w:rPr>
          <w:rFonts w:eastAsia="Times New Roman"/>
          <w:sz w:val="22"/>
          <w:szCs w:val="22"/>
        </w:rPr>
        <w:t>Piracicaba</w:t>
      </w:r>
      <w:r w:rsidR="00693B4C" w:rsidRPr="00C90BE5">
        <w:rPr>
          <w:rFonts w:eastAsia="Times New Roman"/>
          <w:sz w:val="22"/>
          <w:szCs w:val="22"/>
        </w:rPr>
        <w:t xml:space="preserve">; </w:t>
      </w:r>
      <w:r w:rsidR="00E32515" w:rsidRPr="00C90BE5">
        <w:rPr>
          <w:rFonts w:eastAsia="Times New Roman"/>
          <w:sz w:val="22"/>
          <w:szCs w:val="22"/>
        </w:rPr>
        <w:t>Carlos Reys Vukomanovic</w:t>
      </w:r>
      <w:r w:rsidR="00693B4C" w:rsidRPr="00C90BE5">
        <w:rPr>
          <w:rFonts w:eastAsia="Times New Roman"/>
          <w:sz w:val="22"/>
          <w:szCs w:val="22"/>
        </w:rPr>
        <w:t xml:space="preserve">, representante do </w:t>
      </w:r>
      <w:r w:rsidR="00E32515" w:rsidRPr="00C90BE5">
        <w:rPr>
          <w:rFonts w:eastAsia="Times New Roman"/>
          <w:sz w:val="22"/>
          <w:szCs w:val="22"/>
        </w:rPr>
        <w:t>Gabinete</w:t>
      </w:r>
      <w:r w:rsidR="00693B4C" w:rsidRPr="00C90BE5">
        <w:rPr>
          <w:rFonts w:eastAsia="Times New Roman"/>
          <w:sz w:val="22"/>
          <w:szCs w:val="22"/>
        </w:rPr>
        <w:t xml:space="preserve"> </w:t>
      </w:r>
      <w:r w:rsidR="00E32515" w:rsidRPr="00C90BE5">
        <w:rPr>
          <w:rFonts w:eastAsia="Times New Roman"/>
          <w:sz w:val="22"/>
          <w:szCs w:val="22"/>
        </w:rPr>
        <w:t>da CATI</w:t>
      </w:r>
      <w:r w:rsidR="00693B4C" w:rsidRPr="00C90BE5">
        <w:rPr>
          <w:rFonts w:eastAsia="Times New Roman"/>
          <w:sz w:val="22"/>
          <w:szCs w:val="22"/>
        </w:rPr>
        <w:t xml:space="preserve">; </w:t>
      </w:r>
      <w:r w:rsidR="00E32515" w:rsidRPr="00C90BE5">
        <w:rPr>
          <w:rFonts w:eastAsia="Times New Roman"/>
          <w:sz w:val="22"/>
          <w:szCs w:val="22"/>
        </w:rPr>
        <w:t xml:space="preserve">Melissa Pin Lucheti Sampaio, </w:t>
      </w:r>
      <w:r w:rsidR="00693B4C" w:rsidRPr="00C90BE5">
        <w:rPr>
          <w:rFonts w:eastAsia="Times New Roman"/>
          <w:sz w:val="22"/>
          <w:szCs w:val="22"/>
        </w:rPr>
        <w:t xml:space="preserve">representante da </w:t>
      </w:r>
      <w:r w:rsidR="00E32515" w:rsidRPr="00C90BE5">
        <w:rPr>
          <w:rFonts w:eastAsia="Times New Roman"/>
          <w:sz w:val="22"/>
          <w:szCs w:val="22"/>
        </w:rPr>
        <w:t>CATI</w:t>
      </w:r>
      <w:r w:rsidR="00693B4C" w:rsidRPr="00C90BE5">
        <w:rPr>
          <w:rFonts w:eastAsia="Times New Roman"/>
          <w:sz w:val="22"/>
          <w:szCs w:val="22"/>
        </w:rPr>
        <w:t xml:space="preserve"> </w:t>
      </w:r>
      <w:r w:rsidR="00E32515" w:rsidRPr="00C90BE5">
        <w:rPr>
          <w:rFonts w:eastAsia="Times New Roman"/>
          <w:sz w:val="22"/>
          <w:szCs w:val="22"/>
        </w:rPr>
        <w:t>Regional Limeira</w:t>
      </w:r>
      <w:r w:rsidR="00FD2E40" w:rsidRPr="00C90BE5">
        <w:rPr>
          <w:rFonts w:eastAsia="Times New Roman"/>
          <w:sz w:val="22"/>
          <w:szCs w:val="22"/>
        </w:rPr>
        <w:t>;</w:t>
      </w:r>
      <w:r w:rsidR="00693B4C" w:rsidRPr="00C90BE5">
        <w:rPr>
          <w:rFonts w:eastAsia="Times New Roman"/>
          <w:sz w:val="22"/>
          <w:szCs w:val="22"/>
        </w:rPr>
        <w:t xml:space="preserve"> </w:t>
      </w:r>
      <w:r w:rsidR="00E32515" w:rsidRPr="00C90BE5">
        <w:rPr>
          <w:rFonts w:eastAsia="Times New Roman"/>
          <w:sz w:val="22"/>
          <w:szCs w:val="22"/>
        </w:rPr>
        <w:t xml:space="preserve">Denis Herisson da Silva, </w:t>
      </w:r>
      <w:r w:rsidR="00693B4C" w:rsidRPr="00C90BE5">
        <w:rPr>
          <w:rFonts w:eastAsia="Times New Roman"/>
          <w:sz w:val="22"/>
          <w:szCs w:val="22"/>
        </w:rPr>
        <w:t xml:space="preserve">representante da </w:t>
      </w:r>
      <w:r w:rsidR="00E32515" w:rsidRPr="00C90BE5">
        <w:rPr>
          <w:rFonts w:eastAsia="Times New Roman"/>
          <w:sz w:val="22"/>
          <w:szCs w:val="22"/>
        </w:rPr>
        <w:t>CATI Regional Piracicaba</w:t>
      </w:r>
      <w:r w:rsidR="00693B4C" w:rsidRPr="00C90BE5">
        <w:rPr>
          <w:rFonts w:eastAsia="Times New Roman"/>
          <w:sz w:val="22"/>
          <w:szCs w:val="22"/>
        </w:rPr>
        <w:t>, Ivan Gerdzijauskas, Marina Peres Barbosa</w:t>
      </w:r>
      <w:r w:rsidR="00FD2E40" w:rsidRPr="00C90BE5">
        <w:rPr>
          <w:rFonts w:eastAsia="Times New Roman"/>
          <w:sz w:val="22"/>
          <w:szCs w:val="22"/>
        </w:rPr>
        <w:t xml:space="preserve"> e </w:t>
      </w:r>
      <w:r w:rsidR="00693B4C" w:rsidRPr="00C90BE5">
        <w:rPr>
          <w:rFonts w:eastAsia="Times New Roman"/>
          <w:sz w:val="22"/>
          <w:szCs w:val="22"/>
        </w:rPr>
        <w:t>Patrícia Gobet de Aguiar Barufaldi, representantes da Agência das</w:t>
      </w:r>
      <w:r w:rsidR="00FD2E40" w:rsidRPr="00C90BE5">
        <w:rPr>
          <w:rFonts w:eastAsia="Times New Roman"/>
          <w:sz w:val="22"/>
          <w:szCs w:val="22"/>
        </w:rPr>
        <w:t xml:space="preserve"> </w:t>
      </w:r>
      <w:r w:rsidR="00693B4C" w:rsidRPr="00C90BE5">
        <w:rPr>
          <w:rFonts w:eastAsia="Times New Roman"/>
          <w:sz w:val="22"/>
          <w:szCs w:val="22"/>
        </w:rPr>
        <w:t>Bacias PCJ</w:t>
      </w:r>
      <w:r w:rsidR="00FD2E40" w:rsidRPr="00C90BE5">
        <w:rPr>
          <w:rFonts w:eastAsia="Times New Roman"/>
          <w:sz w:val="22"/>
          <w:szCs w:val="22"/>
        </w:rPr>
        <w:t xml:space="preserve">. Informou também que a primeira reunião do GT-SAA foi </w:t>
      </w:r>
      <w:r w:rsidR="009C49AE" w:rsidRPr="00C90BE5">
        <w:rPr>
          <w:rFonts w:eastAsia="Times New Roman"/>
          <w:sz w:val="22"/>
          <w:szCs w:val="22"/>
        </w:rPr>
        <w:t xml:space="preserve">planejada para o dia </w:t>
      </w:r>
      <w:r w:rsidR="00B42AD5" w:rsidRPr="00C90BE5">
        <w:rPr>
          <w:rFonts w:eastAsia="Times New Roman"/>
          <w:sz w:val="22"/>
          <w:szCs w:val="22"/>
        </w:rPr>
        <w:t xml:space="preserve">03/06/2022 com o objetivo de elaborar </w:t>
      </w:r>
      <w:r w:rsidR="004A0A1F" w:rsidRPr="00C90BE5">
        <w:rPr>
          <w:rFonts w:eastAsia="Times New Roman"/>
          <w:sz w:val="22"/>
          <w:szCs w:val="22"/>
        </w:rPr>
        <w:t>o</w:t>
      </w:r>
      <w:r w:rsidR="00B42AD5" w:rsidRPr="00C90BE5">
        <w:rPr>
          <w:rFonts w:eastAsia="Times New Roman"/>
          <w:sz w:val="22"/>
          <w:szCs w:val="22"/>
        </w:rPr>
        <w:t xml:space="preserve"> Plano de Trabalho do GT</w:t>
      </w:r>
      <w:r w:rsidR="009C49AE" w:rsidRPr="00C90BE5">
        <w:rPr>
          <w:rFonts w:eastAsia="Times New Roman"/>
          <w:sz w:val="22"/>
          <w:szCs w:val="22"/>
        </w:rPr>
        <w:t>.</w:t>
      </w:r>
      <w:r w:rsidR="00935073" w:rsidRPr="00C90BE5">
        <w:rPr>
          <w:rFonts w:eastAsia="Times New Roman"/>
          <w:sz w:val="22"/>
          <w:szCs w:val="22"/>
        </w:rPr>
        <w:t xml:space="preserve"> Informou também que compete ao Grupo de Trabalho: </w:t>
      </w:r>
      <w:r w:rsidR="004A0A1F" w:rsidRPr="00C90BE5">
        <w:rPr>
          <w:rFonts w:eastAsia="Times New Roman"/>
          <w:sz w:val="22"/>
          <w:szCs w:val="22"/>
        </w:rPr>
        <w:t>i)</w:t>
      </w:r>
      <w:r w:rsidR="00935073" w:rsidRPr="00C90BE5">
        <w:rPr>
          <w:rFonts w:eastAsia="Times New Roman"/>
          <w:sz w:val="22"/>
          <w:szCs w:val="22"/>
        </w:rPr>
        <w:t xml:space="preserve"> propor a implementação de programas, projetos e ações de mobilização e sensibilização dos proprietários rurais e das entidades representativas do setor e dos órgãos governamentais envolvidos na gestão dos recursos hídricos, para a formação, capacitação e funcionamento dos organismos de bacias hidrográficas previstos na legislação vigente;</w:t>
      </w:r>
      <w:r w:rsidR="00C90BE5">
        <w:rPr>
          <w:rFonts w:eastAsia="Times New Roman"/>
          <w:sz w:val="22"/>
          <w:szCs w:val="22"/>
        </w:rPr>
        <w:t xml:space="preserve"> </w:t>
      </w:r>
      <w:r w:rsidR="00EE0438" w:rsidRPr="00C90BE5">
        <w:rPr>
          <w:rFonts w:eastAsia="Times New Roman"/>
          <w:sz w:val="22"/>
          <w:szCs w:val="22"/>
        </w:rPr>
        <w:t>ii)</w:t>
      </w:r>
      <w:r w:rsidR="00935073" w:rsidRPr="00C90BE5">
        <w:rPr>
          <w:rFonts w:eastAsia="Times New Roman"/>
          <w:sz w:val="22"/>
          <w:szCs w:val="22"/>
        </w:rPr>
        <w:t xml:space="preserve"> propor a implementação de programas, projetos e</w:t>
      </w:r>
      <w:r w:rsidR="00FA7421" w:rsidRPr="00C90BE5">
        <w:rPr>
          <w:rFonts w:eastAsia="Times New Roman"/>
          <w:sz w:val="22"/>
          <w:szCs w:val="22"/>
        </w:rPr>
        <w:t xml:space="preserve"> </w:t>
      </w:r>
      <w:r w:rsidR="00935073" w:rsidRPr="00C90BE5">
        <w:rPr>
          <w:rFonts w:eastAsia="Times New Roman"/>
          <w:sz w:val="22"/>
          <w:szCs w:val="22"/>
        </w:rPr>
        <w:t>ações de recuperação, conservação e preservação dos recursos</w:t>
      </w:r>
      <w:r w:rsidR="00FA7421" w:rsidRPr="00C90BE5">
        <w:rPr>
          <w:rFonts w:eastAsia="Times New Roman"/>
          <w:sz w:val="22"/>
          <w:szCs w:val="22"/>
        </w:rPr>
        <w:t xml:space="preserve"> </w:t>
      </w:r>
      <w:r w:rsidR="00935073" w:rsidRPr="00C90BE5">
        <w:rPr>
          <w:rFonts w:eastAsia="Times New Roman"/>
          <w:sz w:val="22"/>
          <w:szCs w:val="22"/>
        </w:rPr>
        <w:t>hídricos, com enfoque no uso sustentável da água no meio rural;</w:t>
      </w:r>
      <w:r w:rsidR="00FA7421" w:rsidRPr="00C90BE5">
        <w:rPr>
          <w:rFonts w:eastAsia="Times New Roman"/>
          <w:sz w:val="22"/>
          <w:szCs w:val="22"/>
        </w:rPr>
        <w:t xml:space="preserve"> </w:t>
      </w:r>
      <w:r w:rsidR="00EE0438" w:rsidRPr="00C90BE5">
        <w:rPr>
          <w:rFonts w:eastAsia="Times New Roman"/>
          <w:sz w:val="22"/>
          <w:szCs w:val="22"/>
        </w:rPr>
        <w:t>iii)</w:t>
      </w:r>
      <w:r w:rsidR="00935073" w:rsidRPr="00C90BE5">
        <w:rPr>
          <w:rFonts w:eastAsia="Times New Roman"/>
          <w:sz w:val="22"/>
          <w:szCs w:val="22"/>
        </w:rPr>
        <w:t xml:space="preserve"> propor a implementação de programas, projetos e</w:t>
      </w:r>
      <w:r w:rsidR="00FA7421" w:rsidRPr="00C90BE5">
        <w:rPr>
          <w:rFonts w:eastAsia="Times New Roman"/>
          <w:sz w:val="22"/>
          <w:szCs w:val="22"/>
        </w:rPr>
        <w:t xml:space="preserve"> </w:t>
      </w:r>
      <w:r w:rsidR="00935073" w:rsidRPr="00C90BE5">
        <w:rPr>
          <w:rFonts w:eastAsia="Times New Roman"/>
          <w:sz w:val="22"/>
          <w:szCs w:val="22"/>
        </w:rPr>
        <w:t>ações relacionados ao Cadastro Ambiental Rural – CAR, Plano</w:t>
      </w:r>
      <w:r w:rsidR="00FA7421" w:rsidRPr="00C90BE5">
        <w:rPr>
          <w:rFonts w:eastAsia="Times New Roman"/>
          <w:sz w:val="22"/>
          <w:szCs w:val="22"/>
        </w:rPr>
        <w:t xml:space="preserve"> </w:t>
      </w:r>
      <w:r w:rsidR="00935073" w:rsidRPr="00C90BE5">
        <w:rPr>
          <w:rFonts w:eastAsia="Times New Roman"/>
          <w:sz w:val="22"/>
          <w:szCs w:val="22"/>
        </w:rPr>
        <w:t>de Regularização Ambiental – PRA e ao Programa de Pagamento</w:t>
      </w:r>
      <w:r w:rsidR="00FA7421" w:rsidRPr="00C90BE5">
        <w:rPr>
          <w:rFonts w:eastAsia="Times New Roman"/>
          <w:sz w:val="22"/>
          <w:szCs w:val="22"/>
        </w:rPr>
        <w:t xml:space="preserve"> </w:t>
      </w:r>
      <w:r w:rsidR="00935073" w:rsidRPr="00C90BE5">
        <w:rPr>
          <w:rFonts w:eastAsia="Times New Roman"/>
          <w:sz w:val="22"/>
          <w:szCs w:val="22"/>
        </w:rPr>
        <w:t>por Serviços Ambientais – PSA;</w:t>
      </w:r>
      <w:r w:rsidR="00FA7421" w:rsidRPr="00C90BE5">
        <w:rPr>
          <w:rFonts w:eastAsia="Times New Roman"/>
          <w:sz w:val="22"/>
          <w:szCs w:val="22"/>
        </w:rPr>
        <w:t xml:space="preserve"> </w:t>
      </w:r>
      <w:r w:rsidR="005B5D89" w:rsidRPr="00C90BE5">
        <w:rPr>
          <w:rFonts w:eastAsia="Times New Roman"/>
          <w:sz w:val="22"/>
          <w:szCs w:val="22"/>
        </w:rPr>
        <w:t>iv)</w:t>
      </w:r>
      <w:r w:rsidR="00935073" w:rsidRPr="00C90BE5">
        <w:rPr>
          <w:rFonts w:eastAsia="Times New Roman"/>
          <w:sz w:val="22"/>
          <w:szCs w:val="22"/>
        </w:rPr>
        <w:t xml:space="preserve"> propor a implementação de programas, projetos e</w:t>
      </w:r>
      <w:r w:rsidR="00FA7421" w:rsidRPr="00C90BE5">
        <w:rPr>
          <w:rFonts w:eastAsia="Times New Roman"/>
          <w:sz w:val="22"/>
          <w:szCs w:val="22"/>
        </w:rPr>
        <w:t xml:space="preserve"> </w:t>
      </w:r>
      <w:r w:rsidR="00935073" w:rsidRPr="00C90BE5">
        <w:rPr>
          <w:rFonts w:eastAsia="Times New Roman"/>
          <w:sz w:val="22"/>
          <w:szCs w:val="22"/>
        </w:rPr>
        <w:t>ações relacionados a compartilhar informações técnicas e dados</w:t>
      </w:r>
      <w:r w:rsidR="00FA7421" w:rsidRPr="00C90BE5">
        <w:rPr>
          <w:rFonts w:eastAsia="Times New Roman"/>
          <w:sz w:val="22"/>
          <w:szCs w:val="22"/>
        </w:rPr>
        <w:t xml:space="preserve"> </w:t>
      </w:r>
      <w:r w:rsidR="00935073" w:rsidRPr="00C90BE5">
        <w:rPr>
          <w:rFonts w:eastAsia="Times New Roman"/>
          <w:sz w:val="22"/>
          <w:szCs w:val="22"/>
        </w:rPr>
        <w:t>cadastrais sobre os usuários de recursos hídricos no meio rural</w:t>
      </w:r>
      <w:r w:rsidR="00FA7421" w:rsidRPr="00C90BE5">
        <w:rPr>
          <w:rFonts w:eastAsia="Times New Roman"/>
          <w:sz w:val="22"/>
          <w:szCs w:val="22"/>
        </w:rPr>
        <w:t xml:space="preserve"> </w:t>
      </w:r>
      <w:r w:rsidR="00935073" w:rsidRPr="00C90BE5">
        <w:rPr>
          <w:rFonts w:eastAsia="Times New Roman"/>
          <w:sz w:val="22"/>
          <w:szCs w:val="22"/>
        </w:rPr>
        <w:t>e sobre as respectivas propriedades rurais, observado a cláusula</w:t>
      </w:r>
      <w:r w:rsidR="00FA7421" w:rsidRPr="00C90BE5">
        <w:rPr>
          <w:rFonts w:eastAsia="Times New Roman"/>
          <w:sz w:val="22"/>
          <w:szCs w:val="22"/>
        </w:rPr>
        <w:t xml:space="preserve"> </w:t>
      </w:r>
      <w:r w:rsidR="00935073" w:rsidRPr="00C90BE5">
        <w:rPr>
          <w:rFonts w:eastAsia="Times New Roman"/>
          <w:sz w:val="22"/>
          <w:szCs w:val="22"/>
        </w:rPr>
        <w:t>décima quinta do protocolo</w:t>
      </w:r>
      <w:r w:rsidR="0093205A">
        <w:rPr>
          <w:rFonts w:eastAsia="Times New Roman"/>
          <w:sz w:val="22"/>
          <w:szCs w:val="22"/>
        </w:rPr>
        <w:t>;</w:t>
      </w:r>
      <w:r w:rsidR="00FA7421" w:rsidRPr="00C90BE5">
        <w:rPr>
          <w:rFonts w:eastAsia="Times New Roman"/>
          <w:sz w:val="22"/>
          <w:szCs w:val="22"/>
        </w:rPr>
        <w:t xml:space="preserve"> </w:t>
      </w:r>
      <w:r w:rsidR="005B5D89" w:rsidRPr="00C90BE5">
        <w:rPr>
          <w:rFonts w:eastAsia="Times New Roman"/>
          <w:sz w:val="22"/>
          <w:szCs w:val="22"/>
        </w:rPr>
        <w:t>v)</w:t>
      </w:r>
      <w:r w:rsidR="00935073" w:rsidRPr="00C90BE5">
        <w:rPr>
          <w:rFonts w:eastAsia="Times New Roman"/>
          <w:sz w:val="22"/>
          <w:szCs w:val="22"/>
        </w:rPr>
        <w:t xml:space="preserve"> apoiar a divulgação e implementação de ações visando</w:t>
      </w:r>
      <w:r w:rsidR="00FA7421" w:rsidRPr="00C90BE5">
        <w:rPr>
          <w:rFonts w:eastAsia="Times New Roman"/>
          <w:sz w:val="22"/>
          <w:szCs w:val="22"/>
        </w:rPr>
        <w:t xml:space="preserve"> </w:t>
      </w:r>
      <w:r w:rsidR="00935073" w:rsidRPr="00C90BE5">
        <w:rPr>
          <w:rFonts w:eastAsia="Times New Roman"/>
          <w:sz w:val="22"/>
          <w:szCs w:val="22"/>
        </w:rPr>
        <w:t>o cadastro de usuários e da outorga de direito de uso nas</w:t>
      </w:r>
      <w:r w:rsidR="00FA7421" w:rsidRPr="00C90BE5">
        <w:rPr>
          <w:rFonts w:eastAsia="Times New Roman"/>
          <w:sz w:val="22"/>
          <w:szCs w:val="22"/>
        </w:rPr>
        <w:t xml:space="preserve"> </w:t>
      </w:r>
      <w:r w:rsidR="00935073" w:rsidRPr="00C90BE5">
        <w:rPr>
          <w:rFonts w:eastAsia="Times New Roman"/>
          <w:sz w:val="22"/>
          <w:szCs w:val="22"/>
        </w:rPr>
        <w:t>Bacias PCJ;</w:t>
      </w:r>
      <w:r w:rsidR="00FA7421" w:rsidRPr="00C90BE5">
        <w:rPr>
          <w:rFonts w:eastAsia="Times New Roman"/>
          <w:sz w:val="22"/>
          <w:szCs w:val="22"/>
        </w:rPr>
        <w:t xml:space="preserve"> </w:t>
      </w:r>
      <w:r w:rsidR="005B5D89" w:rsidRPr="00C90BE5">
        <w:rPr>
          <w:rFonts w:eastAsia="Times New Roman"/>
          <w:sz w:val="22"/>
          <w:szCs w:val="22"/>
        </w:rPr>
        <w:t>vi)</w:t>
      </w:r>
      <w:r w:rsidR="00935073" w:rsidRPr="00C90BE5">
        <w:rPr>
          <w:rFonts w:eastAsia="Times New Roman"/>
          <w:sz w:val="22"/>
          <w:szCs w:val="22"/>
        </w:rPr>
        <w:t xml:space="preserve"> desenvolver ações e capacitação, voltadas ao acesso</w:t>
      </w:r>
      <w:r w:rsidR="00FA7421" w:rsidRPr="00C90BE5">
        <w:rPr>
          <w:rFonts w:eastAsia="Times New Roman"/>
          <w:sz w:val="22"/>
          <w:szCs w:val="22"/>
        </w:rPr>
        <w:t xml:space="preserve"> </w:t>
      </w:r>
      <w:r w:rsidR="00935073" w:rsidRPr="00C90BE5">
        <w:rPr>
          <w:rFonts w:eastAsia="Times New Roman"/>
          <w:sz w:val="22"/>
          <w:szCs w:val="22"/>
        </w:rPr>
        <w:t xml:space="preserve">aos recursos financeiros da cobrança pelo uso de recursos hídricos, para a implementação das </w:t>
      </w:r>
      <w:r w:rsidR="00935073" w:rsidRPr="00C90BE5">
        <w:rPr>
          <w:rFonts w:eastAsia="Times New Roman"/>
          <w:sz w:val="22"/>
          <w:szCs w:val="22"/>
        </w:rPr>
        <w:t>ações aprovadas pelos Comitês</w:t>
      </w:r>
      <w:r w:rsidR="00FA7421" w:rsidRPr="00C90BE5">
        <w:rPr>
          <w:rFonts w:eastAsia="Times New Roman"/>
          <w:sz w:val="22"/>
          <w:szCs w:val="22"/>
        </w:rPr>
        <w:t xml:space="preserve"> </w:t>
      </w:r>
      <w:r w:rsidR="00935073" w:rsidRPr="00C90BE5">
        <w:rPr>
          <w:rFonts w:eastAsia="Times New Roman"/>
          <w:sz w:val="22"/>
          <w:szCs w:val="22"/>
        </w:rPr>
        <w:t>das Bacias Hidrográficas dos Rios Piracicaba, Capivari e Jundiaí</w:t>
      </w:r>
      <w:r w:rsidR="00FA7421" w:rsidRPr="00C90BE5">
        <w:rPr>
          <w:rFonts w:eastAsia="Times New Roman"/>
          <w:sz w:val="22"/>
          <w:szCs w:val="22"/>
        </w:rPr>
        <w:t xml:space="preserve"> </w:t>
      </w:r>
      <w:r w:rsidR="00935073" w:rsidRPr="00C90BE5">
        <w:rPr>
          <w:rFonts w:eastAsia="Times New Roman"/>
          <w:sz w:val="22"/>
          <w:szCs w:val="22"/>
        </w:rPr>
        <w:t>– Comitês PCJ; e</w:t>
      </w:r>
      <w:r w:rsidR="00FA7421" w:rsidRPr="00C90BE5">
        <w:rPr>
          <w:rFonts w:eastAsia="Times New Roman"/>
          <w:sz w:val="22"/>
          <w:szCs w:val="22"/>
        </w:rPr>
        <w:t xml:space="preserve"> </w:t>
      </w:r>
      <w:r w:rsidR="000C1DC0" w:rsidRPr="00C90BE5">
        <w:rPr>
          <w:rFonts w:eastAsia="Times New Roman"/>
          <w:sz w:val="22"/>
          <w:szCs w:val="22"/>
        </w:rPr>
        <w:t>vii)</w:t>
      </w:r>
      <w:r w:rsidR="00935073" w:rsidRPr="00C90BE5">
        <w:rPr>
          <w:rFonts w:eastAsia="Times New Roman"/>
          <w:sz w:val="22"/>
          <w:szCs w:val="22"/>
        </w:rPr>
        <w:t xml:space="preserve"> propor convênios, ou termos de cooperação técnica</w:t>
      </w:r>
    </w:p>
    <w:p w14:paraId="553F7A3F" w14:textId="1DE7C422" w:rsidR="002F5C50" w:rsidRPr="00C90BE5" w:rsidRDefault="00935073" w:rsidP="00935073">
      <w:pPr>
        <w:pStyle w:val="Default"/>
        <w:tabs>
          <w:tab w:val="left" w:pos="1701"/>
        </w:tabs>
        <w:jc w:val="both"/>
        <w:rPr>
          <w:rFonts w:eastAsia="Times New Roman"/>
          <w:sz w:val="22"/>
          <w:szCs w:val="22"/>
        </w:rPr>
      </w:pPr>
      <w:r w:rsidRPr="00C90BE5">
        <w:rPr>
          <w:rFonts w:eastAsia="Times New Roman"/>
          <w:sz w:val="22"/>
          <w:szCs w:val="22"/>
        </w:rPr>
        <w:t>específicos, necessários para cada implementação das ações</w:t>
      </w:r>
      <w:r w:rsidR="00FA7421" w:rsidRPr="00C90BE5">
        <w:rPr>
          <w:rFonts w:eastAsia="Times New Roman"/>
          <w:sz w:val="22"/>
          <w:szCs w:val="22"/>
        </w:rPr>
        <w:t xml:space="preserve"> </w:t>
      </w:r>
      <w:r w:rsidRPr="00C90BE5">
        <w:rPr>
          <w:rFonts w:eastAsia="Times New Roman"/>
          <w:sz w:val="22"/>
          <w:szCs w:val="22"/>
        </w:rPr>
        <w:t>previstas.</w:t>
      </w:r>
      <w:r w:rsidR="005A1E85" w:rsidRPr="00C90BE5">
        <w:rPr>
          <w:rFonts w:eastAsia="Times New Roman"/>
          <w:sz w:val="22"/>
          <w:szCs w:val="22"/>
        </w:rPr>
        <w:t xml:space="preserve"> </w:t>
      </w:r>
      <w:r w:rsidR="008328A9" w:rsidRPr="00C90BE5">
        <w:rPr>
          <w:rFonts w:eastAsia="Times New Roman"/>
          <w:b/>
          <w:bCs/>
          <w:sz w:val="22"/>
          <w:szCs w:val="22"/>
        </w:rPr>
        <w:t>6.</w:t>
      </w:r>
      <w:r w:rsidR="003F4AFE" w:rsidRPr="00C90BE5">
        <w:rPr>
          <w:rFonts w:eastAsia="Times New Roman"/>
          <w:sz w:val="22"/>
          <w:szCs w:val="22"/>
        </w:rPr>
        <w:t xml:space="preserve"> </w:t>
      </w:r>
      <w:r w:rsidR="00B961EE" w:rsidRPr="00C90BE5">
        <w:rPr>
          <w:rFonts w:eastAsia="Times New Roman"/>
          <w:b/>
          <w:bCs/>
          <w:sz w:val="22"/>
          <w:szCs w:val="22"/>
        </w:rPr>
        <w:t>Espaço aberto para perguntas e demais informes</w:t>
      </w:r>
      <w:r w:rsidR="008328A9" w:rsidRPr="00C90BE5">
        <w:rPr>
          <w:rFonts w:eastAsia="Times New Roman"/>
          <w:b/>
          <w:bCs/>
          <w:sz w:val="22"/>
          <w:szCs w:val="22"/>
        </w:rPr>
        <w:t>:</w:t>
      </w:r>
      <w:r w:rsidR="008328A9" w:rsidRPr="00C90BE5">
        <w:rPr>
          <w:rFonts w:eastAsia="Times New Roman"/>
          <w:sz w:val="22"/>
          <w:szCs w:val="22"/>
        </w:rPr>
        <w:t xml:space="preserve"> </w:t>
      </w:r>
      <w:r w:rsidR="00B43781" w:rsidRPr="00C90BE5">
        <w:rPr>
          <w:rFonts w:eastAsia="Times New Roman"/>
          <w:sz w:val="22"/>
          <w:szCs w:val="22"/>
        </w:rPr>
        <w:t xml:space="preserve">O Sr. Baraldi </w:t>
      </w:r>
      <w:r w:rsidR="002F69D3" w:rsidRPr="00C90BE5">
        <w:rPr>
          <w:rFonts w:eastAsia="Times New Roman"/>
          <w:sz w:val="22"/>
          <w:szCs w:val="22"/>
        </w:rPr>
        <w:t>verificou</w:t>
      </w:r>
      <w:r w:rsidR="00B43781" w:rsidRPr="00C90BE5">
        <w:rPr>
          <w:rFonts w:eastAsia="Times New Roman"/>
          <w:sz w:val="22"/>
          <w:szCs w:val="22"/>
        </w:rPr>
        <w:t xml:space="preserve"> se os membros tinham al</w:t>
      </w:r>
      <w:r w:rsidR="00592330" w:rsidRPr="00C90BE5">
        <w:rPr>
          <w:rFonts w:eastAsia="Times New Roman"/>
          <w:sz w:val="22"/>
          <w:szCs w:val="22"/>
        </w:rPr>
        <w:t>gum questionamento</w:t>
      </w:r>
      <w:r w:rsidR="0051713B" w:rsidRPr="00C90BE5">
        <w:rPr>
          <w:rFonts w:eastAsia="Times New Roman"/>
          <w:sz w:val="22"/>
          <w:szCs w:val="22"/>
        </w:rPr>
        <w:t xml:space="preserve"> e não havendo deu prosseguimento na pauta.</w:t>
      </w:r>
      <w:r w:rsidR="00592330" w:rsidRPr="00C90BE5">
        <w:rPr>
          <w:rFonts w:eastAsia="Times New Roman"/>
          <w:sz w:val="22"/>
          <w:szCs w:val="22"/>
        </w:rPr>
        <w:t xml:space="preserve"> </w:t>
      </w:r>
      <w:r w:rsidR="0099544D" w:rsidRPr="00C90BE5">
        <w:rPr>
          <w:rFonts w:eastAsia="Times New Roman"/>
          <w:b/>
          <w:bCs/>
          <w:sz w:val="22"/>
          <w:szCs w:val="22"/>
        </w:rPr>
        <w:t xml:space="preserve">7. Formação da Comissão do evento </w:t>
      </w:r>
      <w:r w:rsidR="0099544D" w:rsidRPr="00C90BE5">
        <w:rPr>
          <w:rFonts w:eastAsia="Times New Roman"/>
          <w:b/>
          <w:bCs/>
          <w:i/>
          <w:iCs/>
          <w:sz w:val="22"/>
          <w:szCs w:val="22"/>
        </w:rPr>
        <w:t>webinar</w:t>
      </w:r>
      <w:r w:rsidR="0099544D" w:rsidRPr="00C90BE5">
        <w:rPr>
          <w:rFonts w:eastAsia="Times New Roman"/>
          <w:b/>
          <w:bCs/>
          <w:sz w:val="22"/>
          <w:szCs w:val="22"/>
        </w:rPr>
        <w:t>:</w:t>
      </w:r>
      <w:r w:rsidR="0099544D" w:rsidRPr="00C90BE5">
        <w:rPr>
          <w:rFonts w:eastAsia="Times New Roman"/>
          <w:sz w:val="22"/>
          <w:szCs w:val="22"/>
        </w:rPr>
        <w:t xml:space="preserve"> Na sequência, o Sr. Baraldi solicitou ao Sr. Denis Herisson </w:t>
      </w:r>
      <w:r w:rsidR="000842D5" w:rsidRPr="00C90BE5">
        <w:rPr>
          <w:rFonts w:eastAsia="Times New Roman"/>
          <w:sz w:val="22"/>
          <w:szCs w:val="22"/>
        </w:rPr>
        <w:t xml:space="preserve">para que </w:t>
      </w:r>
      <w:r w:rsidR="0099544D" w:rsidRPr="00C90BE5">
        <w:rPr>
          <w:rFonts w:eastAsia="Times New Roman"/>
          <w:sz w:val="22"/>
          <w:szCs w:val="22"/>
        </w:rPr>
        <w:t xml:space="preserve">apresentasse mais informações sobre a </w:t>
      </w:r>
      <w:r w:rsidR="00123054" w:rsidRPr="00C90BE5">
        <w:rPr>
          <w:rFonts w:eastAsia="Times New Roman"/>
          <w:sz w:val="22"/>
          <w:szCs w:val="22"/>
        </w:rPr>
        <w:t xml:space="preserve">composição </w:t>
      </w:r>
      <w:r w:rsidR="000842D5" w:rsidRPr="00C90BE5">
        <w:rPr>
          <w:rFonts w:eastAsia="Times New Roman"/>
          <w:sz w:val="22"/>
          <w:szCs w:val="22"/>
        </w:rPr>
        <w:t xml:space="preserve">da comissão </w:t>
      </w:r>
      <w:r w:rsidR="00123054" w:rsidRPr="00C90BE5">
        <w:rPr>
          <w:rFonts w:eastAsia="Times New Roman"/>
          <w:sz w:val="22"/>
          <w:szCs w:val="22"/>
        </w:rPr>
        <w:t>do</w:t>
      </w:r>
      <w:r w:rsidR="000842D5" w:rsidRPr="00C90BE5">
        <w:rPr>
          <w:rFonts w:eastAsia="Times New Roman"/>
          <w:sz w:val="22"/>
          <w:szCs w:val="22"/>
        </w:rPr>
        <w:t xml:space="preserve"> evento</w:t>
      </w:r>
      <w:r w:rsidR="00123054" w:rsidRPr="00C90BE5">
        <w:rPr>
          <w:rFonts w:eastAsia="Times New Roman"/>
          <w:sz w:val="22"/>
          <w:szCs w:val="22"/>
        </w:rPr>
        <w:t xml:space="preserve"> </w:t>
      </w:r>
      <w:r w:rsidR="00123054" w:rsidRPr="00C90BE5">
        <w:rPr>
          <w:rFonts w:eastAsia="Times New Roman"/>
          <w:i/>
          <w:iCs/>
          <w:sz w:val="22"/>
          <w:szCs w:val="22"/>
        </w:rPr>
        <w:t>webinar</w:t>
      </w:r>
      <w:r w:rsidR="00123054" w:rsidRPr="00C90BE5">
        <w:rPr>
          <w:rFonts w:eastAsia="Times New Roman"/>
          <w:sz w:val="22"/>
          <w:szCs w:val="22"/>
        </w:rPr>
        <w:t xml:space="preserve"> “O Produtor Rural como produtor de água”</w:t>
      </w:r>
      <w:r w:rsidR="00484C47" w:rsidRPr="00C90BE5">
        <w:rPr>
          <w:rFonts w:eastAsia="Times New Roman"/>
          <w:sz w:val="22"/>
          <w:szCs w:val="22"/>
        </w:rPr>
        <w:t xml:space="preserve">. </w:t>
      </w:r>
      <w:r w:rsidR="00123054" w:rsidRPr="00C90BE5">
        <w:rPr>
          <w:rFonts w:eastAsia="Times New Roman"/>
          <w:sz w:val="22"/>
          <w:szCs w:val="22"/>
        </w:rPr>
        <w:t>O Sr. Denis informou que</w:t>
      </w:r>
      <w:r w:rsidR="00771E3E" w:rsidRPr="00C90BE5">
        <w:rPr>
          <w:rFonts w:eastAsia="Times New Roman"/>
          <w:sz w:val="22"/>
          <w:szCs w:val="22"/>
        </w:rPr>
        <w:t>, em reunião com a equipe de apoio da SE/PCJ, houve o entendimento de que não se fazia necessária a criação de um GT transitório para organização deste evento, bastando assim apenas a criação de uma comissão</w:t>
      </w:r>
      <w:r w:rsidR="005D06E1" w:rsidRPr="00C90BE5">
        <w:rPr>
          <w:rFonts w:eastAsia="Times New Roman"/>
          <w:sz w:val="22"/>
          <w:szCs w:val="22"/>
        </w:rPr>
        <w:t>, organização menos burocrática e mais rápida de trabalho,</w:t>
      </w:r>
      <w:r w:rsidR="00771E3E" w:rsidRPr="00C90BE5">
        <w:rPr>
          <w:rFonts w:eastAsia="Times New Roman"/>
          <w:sz w:val="22"/>
          <w:szCs w:val="22"/>
        </w:rPr>
        <w:t xml:space="preserve"> que apoiará a organização do evento. </w:t>
      </w:r>
      <w:r w:rsidR="00484C47" w:rsidRPr="00C90BE5">
        <w:rPr>
          <w:sz w:val="22"/>
          <w:szCs w:val="22"/>
        </w:rPr>
        <w:t xml:space="preserve">O Sr. Baraldi abriu para manifestações e solicitaram participação os seguintes membros: </w:t>
      </w:r>
      <w:r w:rsidR="00016138" w:rsidRPr="00C90BE5">
        <w:rPr>
          <w:sz w:val="22"/>
          <w:szCs w:val="22"/>
        </w:rPr>
        <w:t>AFOCAPI, representada pelo Sr.</w:t>
      </w:r>
      <w:r w:rsidR="00782661" w:rsidRPr="00C90BE5">
        <w:rPr>
          <w:sz w:val="22"/>
          <w:szCs w:val="22"/>
        </w:rPr>
        <w:t xml:space="preserve"> José Rodolfo Penatti; </w:t>
      </w:r>
      <w:r w:rsidR="00016138" w:rsidRPr="00C90BE5">
        <w:rPr>
          <w:sz w:val="22"/>
          <w:szCs w:val="22"/>
        </w:rPr>
        <w:t>COPLACANA</w:t>
      </w:r>
      <w:r w:rsidR="00782661" w:rsidRPr="00C90BE5">
        <w:rPr>
          <w:sz w:val="22"/>
          <w:szCs w:val="22"/>
        </w:rPr>
        <w:t>, representada pelo Sr. José Rodolfo Penatti;</w:t>
      </w:r>
      <w:r w:rsidR="00A41554" w:rsidRPr="00C90BE5">
        <w:rPr>
          <w:sz w:val="22"/>
          <w:szCs w:val="22"/>
        </w:rPr>
        <w:t xml:space="preserve"> CATI/SAA, representada pelo Sr. Denis Herisson; </w:t>
      </w:r>
      <w:r w:rsidR="007775BF" w:rsidRPr="00C90BE5">
        <w:rPr>
          <w:sz w:val="22"/>
          <w:szCs w:val="22"/>
        </w:rPr>
        <w:t xml:space="preserve">DAAE </w:t>
      </w:r>
      <w:r w:rsidR="00872A8E" w:rsidRPr="00C90BE5">
        <w:rPr>
          <w:sz w:val="22"/>
          <w:szCs w:val="22"/>
        </w:rPr>
        <w:t>de</w:t>
      </w:r>
      <w:r w:rsidR="007775BF" w:rsidRPr="00C90BE5">
        <w:rPr>
          <w:sz w:val="22"/>
          <w:szCs w:val="22"/>
        </w:rPr>
        <w:t xml:space="preserve"> Rio Claro</w:t>
      </w:r>
      <w:r w:rsidR="00874842" w:rsidRPr="00C90BE5">
        <w:rPr>
          <w:sz w:val="22"/>
          <w:szCs w:val="22"/>
        </w:rPr>
        <w:t>/SP</w:t>
      </w:r>
      <w:r w:rsidR="007775BF" w:rsidRPr="00C90BE5">
        <w:rPr>
          <w:sz w:val="22"/>
          <w:szCs w:val="22"/>
        </w:rPr>
        <w:t xml:space="preserve">, representada pelo Sr. Miguel Madalena Milinski; </w:t>
      </w:r>
      <w:r w:rsidR="00C43EA1" w:rsidRPr="00C90BE5">
        <w:rPr>
          <w:sz w:val="22"/>
          <w:szCs w:val="22"/>
        </w:rPr>
        <w:t xml:space="preserve">IZ/APTA, representada pelo Sr. </w:t>
      </w:r>
      <w:r w:rsidR="00C91931" w:rsidRPr="00C90BE5">
        <w:rPr>
          <w:sz w:val="22"/>
          <w:szCs w:val="22"/>
        </w:rPr>
        <w:t xml:space="preserve">João José Assumpção de Abreu Demarchi; </w:t>
      </w:r>
      <w:r w:rsidR="009A0BA8" w:rsidRPr="00C90BE5">
        <w:rPr>
          <w:sz w:val="22"/>
          <w:szCs w:val="22"/>
        </w:rPr>
        <w:t xml:space="preserve">P.M. de Rio Claro/SP, representado pelo Sr. Miguel Madalena Milinski; </w:t>
      </w:r>
      <w:r w:rsidR="00D5108B" w:rsidRPr="00C90BE5">
        <w:rPr>
          <w:sz w:val="22"/>
          <w:szCs w:val="22"/>
        </w:rPr>
        <w:t>Sindicato Rural de Rio Claro/SP, representad</w:t>
      </w:r>
      <w:r w:rsidR="00872A8E" w:rsidRPr="00C90BE5">
        <w:rPr>
          <w:sz w:val="22"/>
          <w:szCs w:val="22"/>
        </w:rPr>
        <w:t>o</w:t>
      </w:r>
      <w:r w:rsidR="00D5108B" w:rsidRPr="00C90BE5">
        <w:rPr>
          <w:sz w:val="22"/>
          <w:szCs w:val="22"/>
        </w:rPr>
        <w:t xml:space="preserve"> pelo Sr. </w:t>
      </w:r>
      <w:r w:rsidR="000C1DF6" w:rsidRPr="00C90BE5">
        <w:rPr>
          <w:sz w:val="22"/>
          <w:szCs w:val="22"/>
        </w:rPr>
        <w:t>João Primo Baraldi e P.M. de Piracicaba/SP, representada pela Sra. Evelise Motta como convidada</w:t>
      </w:r>
      <w:r w:rsidR="00484C47" w:rsidRPr="00C90BE5">
        <w:rPr>
          <w:sz w:val="22"/>
          <w:szCs w:val="22"/>
        </w:rPr>
        <w:t>.</w:t>
      </w:r>
      <w:r w:rsidR="0099544D" w:rsidRPr="00C90BE5">
        <w:rPr>
          <w:rFonts w:eastAsia="Times New Roman"/>
          <w:b/>
          <w:bCs/>
          <w:sz w:val="22"/>
          <w:szCs w:val="22"/>
        </w:rPr>
        <w:t xml:space="preserve"> </w:t>
      </w:r>
      <w:r w:rsidR="008328A9" w:rsidRPr="00C90BE5">
        <w:rPr>
          <w:rFonts w:eastAsia="Times New Roman"/>
          <w:b/>
          <w:bCs/>
          <w:sz w:val="22"/>
          <w:szCs w:val="22"/>
        </w:rPr>
        <w:t>8</w:t>
      </w:r>
      <w:r w:rsidR="002F5C50" w:rsidRPr="00C90BE5">
        <w:rPr>
          <w:rFonts w:eastAsia="Times New Roman"/>
          <w:b/>
          <w:bCs/>
          <w:sz w:val="22"/>
          <w:szCs w:val="22"/>
        </w:rPr>
        <w:t>.</w:t>
      </w:r>
      <w:r w:rsidR="00AE44ED" w:rsidRPr="00C90BE5">
        <w:rPr>
          <w:rFonts w:eastAsia="Times New Roman"/>
          <w:b/>
          <w:bCs/>
          <w:sz w:val="22"/>
          <w:szCs w:val="22"/>
        </w:rPr>
        <w:t xml:space="preserve"> </w:t>
      </w:r>
      <w:r w:rsidR="00274F13" w:rsidRPr="00C90BE5">
        <w:rPr>
          <w:rFonts w:eastAsia="Times New Roman"/>
          <w:b/>
          <w:bCs/>
          <w:sz w:val="22"/>
          <w:szCs w:val="22"/>
        </w:rPr>
        <w:t>Indicação de membros para GT-Plano de Ação da CT-RN</w:t>
      </w:r>
      <w:r w:rsidR="0099544D" w:rsidRPr="00C90BE5">
        <w:rPr>
          <w:rFonts w:eastAsia="Times New Roman"/>
          <w:b/>
          <w:bCs/>
          <w:sz w:val="22"/>
          <w:szCs w:val="22"/>
        </w:rPr>
        <w:t>:</w:t>
      </w:r>
      <w:r w:rsidR="0099544D" w:rsidRPr="00C90BE5">
        <w:rPr>
          <w:rFonts w:eastAsia="Times New Roman"/>
          <w:sz w:val="22"/>
          <w:szCs w:val="22"/>
        </w:rPr>
        <w:t xml:space="preserve"> Na sequência, o Sr. Baraldi </w:t>
      </w:r>
      <w:r w:rsidR="000114A5" w:rsidRPr="00C90BE5">
        <w:rPr>
          <w:sz w:val="22"/>
          <w:szCs w:val="22"/>
        </w:rPr>
        <w:t xml:space="preserve">passou a palavra para o Sr. Tiago Georgette, da equipe de apoio da Secretaria Executiva dos Comitês PCJ (SE/PCJ), para explicar sobre essa demanda de criação de Grupo de Trabalho relacionado ao Planejamento Estratégico dos Comitês PCJ. O Sr. Tiago explicou que, conforme estabelecido no Plano de Trabalho das Câmaras Técnicas para os anos 2022-2023, aprovado pela Deliberação dos Comitês PCJ nº 392/21, de 10/12/2021, a CT-Rural possui </w:t>
      </w:r>
      <w:r w:rsidR="0073458A" w:rsidRPr="00C90BE5">
        <w:rPr>
          <w:sz w:val="22"/>
          <w:szCs w:val="22"/>
        </w:rPr>
        <w:t>uma</w:t>
      </w:r>
      <w:r w:rsidR="000114A5" w:rsidRPr="00C90BE5">
        <w:rPr>
          <w:sz w:val="22"/>
          <w:szCs w:val="22"/>
        </w:rPr>
        <w:t xml:space="preserve"> aç</w:t>
      </w:r>
      <w:r w:rsidR="0073458A" w:rsidRPr="00C90BE5">
        <w:rPr>
          <w:sz w:val="22"/>
          <w:szCs w:val="22"/>
        </w:rPr>
        <w:t>ão</w:t>
      </w:r>
      <w:r w:rsidR="000114A5" w:rsidRPr="00C90BE5">
        <w:rPr>
          <w:sz w:val="22"/>
          <w:szCs w:val="22"/>
        </w:rPr>
        <w:t xml:space="preserve"> do planejamento estratégico dos Comitês PCJ a serem discutidas no âmbito da Categoria A, a qual engloba as atividades demandas pela SE/PCJ para as CTs considerando o Plano das Bacias PCJ 2020-2035, o Planejamento Estratégico dos Comitês PCJ, PA/PI, PAP-</w:t>
      </w:r>
      <w:r w:rsidR="000114A5" w:rsidRPr="00C90BE5">
        <w:rPr>
          <w:sz w:val="22"/>
          <w:szCs w:val="22"/>
        </w:rPr>
        <w:lastRenderedPageBreak/>
        <w:t>PCJ e POA-PCJ, e atividades de acompanhamento de execução solicitada pela Agência das Bacias PCJ. O Sr. Tiago relembrou que os Comitês PCJ vêm desenvolvendo o seu Planejamento Estratégico desde 2020, onde definiu as Declarações Corporativas (Missão, Visão de Futuro, Atributos da Visão de Futuro e Valores) e a análise SWOT, aprovadas pela da Deliberação Conjunta dos Comitês PCJ nº 116/20, de 30/06/2020. Posteriormente, foi construído pelas coordenações das Câmaras Técnicas (CTs) o Mapa Estratégico e o Plano de Ação do Planejamento Estratégico, para o período 2022 a 2025, aprovado por meio da Deliberação dos Comitês PCJ nº 379/21, de 07/10/2021. Dessa forma, o Mapa Estratégico e o Plano de Ações para o período 2022 a 2025 é o resultado das discussões que compila as ações a serem desenvolvidas, compreendendo 03 (três) perspectivas, divididos em 08 (oito) temas estratégicos, desenvolvidos em 19 (dezenove) Objetivos Estratégicos (OE) que se desdobram em várias Iniciativas Estratégicas (IE). Para essas ações, foram elencados os responsáveis por sua execução, bem como prazos de conclusão, sendo que algumas ações couberam a uma ou mais Câmara Técnica dos Comitês PCJ. Para a CT-</w:t>
      </w:r>
      <w:r w:rsidR="001D6416" w:rsidRPr="00C90BE5">
        <w:rPr>
          <w:sz w:val="22"/>
          <w:szCs w:val="22"/>
        </w:rPr>
        <w:t>Rural</w:t>
      </w:r>
      <w:r w:rsidR="000114A5" w:rsidRPr="00C90BE5">
        <w:rPr>
          <w:sz w:val="22"/>
          <w:szCs w:val="22"/>
        </w:rPr>
        <w:t xml:space="preserve"> coube discutir </w:t>
      </w:r>
      <w:r w:rsidR="001D6416" w:rsidRPr="00C90BE5">
        <w:rPr>
          <w:sz w:val="22"/>
          <w:szCs w:val="22"/>
        </w:rPr>
        <w:t>1 (uma)</w:t>
      </w:r>
      <w:r w:rsidR="000114A5" w:rsidRPr="00C90BE5">
        <w:rPr>
          <w:sz w:val="22"/>
          <w:szCs w:val="22"/>
        </w:rPr>
        <w:t xml:space="preserve"> iniciativa estratégica, sendo ela</w:t>
      </w:r>
      <w:r w:rsidR="00E06A29" w:rsidRPr="00C90BE5">
        <w:rPr>
          <w:sz w:val="22"/>
          <w:szCs w:val="22"/>
        </w:rPr>
        <w:t xml:space="preserve"> o</w:t>
      </w:r>
      <w:r w:rsidR="000114A5" w:rsidRPr="00C90BE5">
        <w:rPr>
          <w:sz w:val="22"/>
          <w:szCs w:val="22"/>
        </w:rPr>
        <w:t xml:space="preserve"> </w:t>
      </w:r>
      <w:r w:rsidR="006A1D87" w:rsidRPr="00C90BE5">
        <w:rPr>
          <w:sz w:val="22"/>
          <w:szCs w:val="22"/>
        </w:rPr>
        <w:t>OE 15 - IE: 01 Aprimorar o gerenciamento e uso das principais ferramentas de suporte a decisão para o planejamento e gestão de recursos hídricos. (em articulação com a CT-EA, MH, PB</w:t>
      </w:r>
      <w:r w:rsidR="00E06A29" w:rsidRPr="00C90BE5">
        <w:rPr>
          <w:sz w:val="22"/>
          <w:szCs w:val="22"/>
        </w:rPr>
        <w:t xml:space="preserve"> </w:t>
      </w:r>
      <w:r w:rsidR="006A1D87" w:rsidRPr="00C90BE5">
        <w:rPr>
          <w:sz w:val="22"/>
          <w:szCs w:val="22"/>
        </w:rPr>
        <w:t>e RN</w:t>
      </w:r>
      <w:r w:rsidR="00C21D7E" w:rsidRPr="00C90BE5">
        <w:rPr>
          <w:sz w:val="22"/>
          <w:szCs w:val="22"/>
        </w:rPr>
        <w:t>).</w:t>
      </w:r>
      <w:r w:rsidR="000114A5" w:rsidRPr="00C90BE5">
        <w:rPr>
          <w:sz w:val="22"/>
          <w:szCs w:val="22"/>
        </w:rPr>
        <w:t xml:space="preserve"> O Sr. Tiago explicou que, em reunião do GT-Integração das ações das CTs, no âmbito da CT-PL que foi realizada em 10/02/2022, foi acordado que as ações que estavam a cargo de mais de uma CT, apenas uma CT criaria o GT e coordenaria o processo de desenvolvimento, compondo um GT Transitório, estando as demais CTs atuando como convidadas, indicando representantes para participação neste GT. Assim, </w:t>
      </w:r>
      <w:r w:rsidR="00C21D7E" w:rsidRPr="00C90BE5">
        <w:rPr>
          <w:sz w:val="22"/>
          <w:szCs w:val="22"/>
        </w:rPr>
        <w:t>da ação anteriormente</w:t>
      </w:r>
      <w:r w:rsidR="000114A5" w:rsidRPr="00C90BE5">
        <w:rPr>
          <w:sz w:val="22"/>
          <w:szCs w:val="22"/>
        </w:rPr>
        <w:t xml:space="preserve"> elencada</w:t>
      </w:r>
      <w:r w:rsidR="00C21D7E" w:rsidRPr="00C90BE5">
        <w:rPr>
          <w:sz w:val="22"/>
          <w:szCs w:val="22"/>
        </w:rPr>
        <w:t>,</w:t>
      </w:r>
      <w:r w:rsidR="000114A5" w:rsidRPr="00C90BE5">
        <w:rPr>
          <w:sz w:val="22"/>
          <w:szCs w:val="22"/>
        </w:rPr>
        <w:t xml:space="preserve"> </w:t>
      </w:r>
      <w:r w:rsidR="00C37AD0" w:rsidRPr="00C90BE5">
        <w:rPr>
          <w:sz w:val="22"/>
          <w:szCs w:val="22"/>
        </w:rPr>
        <w:t>o Sr. Tiago informou que a ação será coordenada pela CT-RN, havendo a necessidade da CT-Rural indicar representantes para participar do GT representando a CT-Rural.</w:t>
      </w:r>
      <w:r w:rsidR="00A072EE" w:rsidRPr="00C90BE5">
        <w:rPr>
          <w:sz w:val="22"/>
          <w:szCs w:val="22"/>
        </w:rPr>
        <w:t xml:space="preserve"> O Sr. Baraldi abriu para manifestações e solicitaram participação </w:t>
      </w:r>
      <w:r w:rsidR="00484C47" w:rsidRPr="00C90BE5">
        <w:rPr>
          <w:sz w:val="22"/>
          <w:szCs w:val="22"/>
        </w:rPr>
        <w:t xml:space="preserve">os </w:t>
      </w:r>
      <w:r w:rsidR="000114A5" w:rsidRPr="00C90BE5">
        <w:rPr>
          <w:sz w:val="22"/>
          <w:szCs w:val="22"/>
        </w:rPr>
        <w:t xml:space="preserve">seguintes membros: </w:t>
      </w:r>
      <w:r w:rsidR="00874842" w:rsidRPr="00C90BE5">
        <w:rPr>
          <w:sz w:val="22"/>
          <w:szCs w:val="22"/>
        </w:rPr>
        <w:t>CATI/SAA, representada pelo Sr. Denis Herisson;</w:t>
      </w:r>
      <w:r w:rsidR="009259D2" w:rsidRPr="00C90BE5">
        <w:rPr>
          <w:sz w:val="22"/>
          <w:szCs w:val="22"/>
        </w:rPr>
        <w:t xml:space="preserve"> Cooperativas de Holambra/SP, representada pelo Sr. Petrus Bartholomeus Weel;</w:t>
      </w:r>
      <w:r w:rsidR="00874842" w:rsidRPr="00C90BE5">
        <w:rPr>
          <w:sz w:val="22"/>
          <w:szCs w:val="22"/>
        </w:rPr>
        <w:t xml:space="preserve"> DAAE </w:t>
      </w:r>
      <w:r w:rsidR="00DE5014" w:rsidRPr="00C90BE5">
        <w:rPr>
          <w:sz w:val="22"/>
          <w:szCs w:val="22"/>
        </w:rPr>
        <w:t>de</w:t>
      </w:r>
      <w:r w:rsidR="00874842" w:rsidRPr="00C90BE5">
        <w:rPr>
          <w:sz w:val="22"/>
          <w:szCs w:val="22"/>
        </w:rPr>
        <w:t xml:space="preserve"> Rio Claro/SP, representad</w:t>
      </w:r>
      <w:r w:rsidR="0031128F" w:rsidRPr="00C90BE5">
        <w:rPr>
          <w:sz w:val="22"/>
          <w:szCs w:val="22"/>
        </w:rPr>
        <w:t>o</w:t>
      </w:r>
      <w:r w:rsidR="00874842" w:rsidRPr="00C90BE5">
        <w:rPr>
          <w:sz w:val="22"/>
          <w:szCs w:val="22"/>
        </w:rPr>
        <w:t xml:space="preserve"> pelo Sr. Miguel Madalena Milinski; </w:t>
      </w:r>
      <w:r w:rsidR="00F43EA7" w:rsidRPr="00C90BE5">
        <w:rPr>
          <w:sz w:val="22"/>
          <w:szCs w:val="22"/>
        </w:rPr>
        <w:t>Sindicato Rural de Rio Claro/SP, representad</w:t>
      </w:r>
      <w:r w:rsidR="0031128F" w:rsidRPr="00C90BE5">
        <w:rPr>
          <w:sz w:val="22"/>
          <w:szCs w:val="22"/>
        </w:rPr>
        <w:t>o</w:t>
      </w:r>
      <w:r w:rsidR="00F43EA7" w:rsidRPr="00C90BE5">
        <w:rPr>
          <w:sz w:val="22"/>
          <w:szCs w:val="22"/>
        </w:rPr>
        <w:t xml:space="preserve"> </w:t>
      </w:r>
      <w:r w:rsidR="00F43EA7" w:rsidRPr="00C90BE5">
        <w:rPr>
          <w:sz w:val="22"/>
          <w:szCs w:val="22"/>
        </w:rPr>
        <w:t>pelo Sr. João Primo Baraldi</w:t>
      </w:r>
      <w:r w:rsidR="00874842" w:rsidRPr="00C90BE5">
        <w:rPr>
          <w:sz w:val="22"/>
          <w:szCs w:val="22"/>
        </w:rPr>
        <w:t xml:space="preserve">; </w:t>
      </w:r>
      <w:r w:rsidR="00D04660" w:rsidRPr="00C90BE5">
        <w:rPr>
          <w:sz w:val="22"/>
          <w:szCs w:val="22"/>
        </w:rPr>
        <w:t xml:space="preserve">P.M. de Rio Claro/SP, representado pelo Sr. Miguel Madalena Milinski; </w:t>
      </w:r>
      <w:r w:rsidR="00B566EF" w:rsidRPr="00C90BE5">
        <w:rPr>
          <w:sz w:val="22"/>
          <w:szCs w:val="22"/>
        </w:rPr>
        <w:t>UNICA, representada pelo Sr. André Elia Neto</w:t>
      </w:r>
      <w:r w:rsidR="000114A5" w:rsidRPr="00C90BE5">
        <w:rPr>
          <w:sz w:val="22"/>
          <w:szCs w:val="22"/>
        </w:rPr>
        <w:t xml:space="preserve">. </w:t>
      </w:r>
      <w:r w:rsidR="00A072EE" w:rsidRPr="00C90BE5">
        <w:rPr>
          <w:sz w:val="22"/>
          <w:szCs w:val="22"/>
        </w:rPr>
        <w:t>O Sr. Baraldi</w:t>
      </w:r>
      <w:r w:rsidR="000114A5" w:rsidRPr="00C90BE5">
        <w:rPr>
          <w:sz w:val="22"/>
          <w:szCs w:val="22"/>
        </w:rPr>
        <w:t xml:space="preserve"> agradeceu o apoio e </w:t>
      </w:r>
      <w:r w:rsidR="00A072EE" w:rsidRPr="00C90BE5">
        <w:rPr>
          <w:sz w:val="22"/>
          <w:szCs w:val="22"/>
        </w:rPr>
        <w:t>desejou bom trabalho</w:t>
      </w:r>
      <w:r w:rsidR="000114A5" w:rsidRPr="00C90BE5">
        <w:rPr>
          <w:color w:val="00000A"/>
          <w:sz w:val="22"/>
          <w:szCs w:val="22"/>
        </w:rPr>
        <w:t xml:space="preserve">. </w:t>
      </w:r>
      <w:r w:rsidR="00274F13" w:rsidRPr="00C90BE5">
        <w:rPr>
          <w:rFonts w:eastAsia="Times New Roman"/>
          <w:b/>
          <w:bCs/>
          <w:sz w:val="22"/>
          <w:szCs w:val="22"/>
        </w:rPr>
        <w:t xml:space="preserve">9. </w:t>
      </w:r>
      <w:r w:rsidR="00AE44ED" w:rsidRPr="00C90BE5">
        <w:rPr>
          <w:rFonts w:eastAsia="Times New Roman"/>
          <w:b/>
          <w:bCs/>
          <w:sz w:val="22"/>
          <w:szCs w:val="22"/>
        </w:rPr>
        <w:t>Encerramento:</w:t>
      </w:r>
      <w:r w:rsidR="002F5C50" w:rsidRPr="00C90BE5">
        <w:rPr>
          <w:rFonts w:eastAsia="Times New Roman"/>
          <w:sz w:val="22"/>
          <w:szCs w:val="22"/>
        </w:rPr>
        <w:t xml:space="preserve"> Nada mais havendo a tratar, </w:t>
      </w:r>
      <w:r w:rsidR="00927052" w:rsidRPr="00C90BE5">
        <w:rPr>
          <w:rFonts w:eastAsia="Times New Roman"/>
          <w:sz w:val="22"/>
          <w:szCs w:val="22"/>
        </w:rPr>
        <w:t>o Sr. João Primo Baraldi</w:t>
      </w:r>
      <w:r w:rsidR="003B4906" w:rsidRPr="00C90BE5">
        <w:rPr>
          <w:rFonts w:eastAsia="Times New Roman"/>
          <w:sz w:val="22"/>
          <w:szCs w:val="22"/>
        </w:rPr>
        <w:t xml:space="preserve">, coordenador da CT-Rural, agradeceu a presença de todos e deu </w:t>
      </w:r>
      <w:r w:rsidR="002F5C50" w:rsidRPr="00C90BE5">
        <w:rPr>
          <w:rFonts w:eastAsia="Times New Roman"/>
          <w:sz w:val="22"/>
          <w:szCs w:val="22"/>
        </w:rPr>
        <w:t>por encerrada a reunião.</w:t>
      </w:r>
    </w:p>
    <w:p w14:paraId="30916795" w14:textId="77777777" w:rsidR="002F5C50" w:rsidRPr="00C90BE5" w:rsidRDefault="002F5C50" w:rsidP="00475AC3">
      <w:pPr>
        <w:pStyle w:val="Default"/>
        <w:jc w:val="both"/>
        <w:rPr>
          <w:sz w:val="22"/>
          <w:szCs w:val="22"/>
        </w:rPr>
      </w:pPr>
    </w:p>
    <w:p w14:paraId="48716E8F" w14:textId="42AB2DC1" w:rsidR="002F5C50" w:rsidRPr="00C90BE5" w:rsidRDefault="002F5C50" w:rsidP="00475AC3">
      <w:pPr>
        <w:pStyle w:val="Default"/>
        <w:jc w:val="both"/>
        <w:rPr>
          <w:sz w:val="22"/>
          <w:szCs w:val="22"/>
        </w:rPr>
      </w:pPr>
    </w:p>
    <w:p w14:paraId="3C071BBB" w14:textId="77777777" w:rsidR="002F5C50" w:rsidRPr="00C90BE5" w:rsidRDefault="002F5C50" w:rsidP="00475AC3">
      <w:pPr>
        <w:pStyle w:val="Default"/>
        <w:jc w:val="both"/>
        <w:rPr>
          <w:sz w:val="22"/>
          <w:szCs w:val="22"/>
        </w:rPr>
      </w:pPr>
    </w:p>
    <w:p w14:paraId="1299C43A" w14:textId="77777777" w:rsidR="00F2532A" w:rsidRPr="00C90BE5" w:rsidRDefault="00F2532A" w:rsidP="00475AC3">
      <w:pPr>
        <w:pStyle w:val="Default"/>
        <w:jc w:val="both"/>
        <w:rPr>
          <w:b/>
          <w:color w:val="auto"/>
          <w:sz w:val="22"/>
          <w:szCs w:val="22"/>
        </w:rPr>
      </w:pPr>
    </w:p>
    <w:bookmarkEnd w:id="0"/>
    <w:p w14:paraId="0B0EE7A6" w14:textId="77777777" w:rsidR="00F2532A" w:rsidRPr="00C90BE5" w:rsidRDefault="00F2532A" w:rsidP="008B79F7">
      <w:pPr>
        <w:jc w:val="center"/>
        <w:rPr>
          <w:rStyle w:val="normaltextrun"/>
          <w:color w:val="000000"/>
          <w:sz w:val="22"/>
          <w:szCs w:val="22"/>
          <w:bdr w:val="none" w:sz="0" w:space="0" w:color="auto" w:frame="1"/>
        </w:rPr>
      </w:pPr>
      <w:r w:rsidRPr="00C90BE5">
        <w:rPr>
          <w:rStyle w:val="normaltextrun"/>
          <w:color w:val="000000"/>
          <w:sz w:val="22"/>
          <w:szCs w:val="22"/>
          <w:bdr w:val="none" w:sz="0" w:space="0" w:color="auto" w:frame="1"/>
        </w:rPr>
        <w:t xml:space="preserve">João Primo Baraldi </w:t>
      </w:r>
    </w:p>
    <w:p w14:paraId="5FF118D7" w14:textId="3DDB5A58" w:rsidR="00F7612B" w:rsidRPr="00C90BE5" w:rsidRDefault="003C7312" w:rsidP="008B79F7">
      <w:pPr>
        <w:jc w:val="center"/>
        <w:rPr>
          <w:sz w:val="22"/>
          <w:szCs w:val="22"/>
        </w:rPr>
      </w:pPr>
      <w:r w:rsidRPr="00C90BE5">
        <w:rPr>
          <w:sz w:val="22"/>
          <w:szCs w:val="22"/>
        </w:rPr>
        <w:t>Coordenador</w:t>
      </w:r>
      <w:r w:rsidR="00A8765F" w:rsidRPr="00C90BE5">
        <w:rPr>
          <w:sz w:val="22"/>
          <w:szCs w:val="22"/>
        </w:rPr>
        <w:t xml:space="preserve"> da CT-</w:t>
      </w:r>
      <w:r w:rsidR="008B79F7" w:rsidRPr="00C90BE5">
        <w:rPr>
          <w:sz w:val="22"/>
          <w:szCs w:val="22"/>
        </w:rPr>
        <w:t>Rural</w:t>
      </w:r>
    </w:p>
    <w:p w14:paraId="4DDBEF00" w14:textId="77777777" w:rsidR="00877ECF" w:rsidRPr="00C90BE5" w:rsidRDefault="00877ECF" w:rsidP="00055806">
      <w:pPr>
        <w:ind w:left="-284"/>
        <w:jc w:val="center"/>
        <w:rPr>
          <w:sz w:val="22"/>
          <w:szCs w:val="22"/>
        </w:rPr>
      </w:pPr>
    </w:p>
    <w:p w14:paraId="3461D779" w14:textId="77777777" w:rsidR="004D3764" w:rsidRPr="00C90BE5" w:rsidRDefault="004D3764" w:rsidP="00360039">
      <w:pPr>
        <w:rPr>
          <w:sz w:val="22"/>
          <w:szCs w:val="22"/>
        </w:rPr>
      </w:pPr>
    </w:p>
    <w:p w14:paraId="3CF2D8B6" w14:textId="77777777" w:rsidR="0050546C" w:rsidRPr="00C90BE5" w:rsidRDefault="0050546C" w:rsidP="00055806">
      <w:pPr>
        <w:ind w:left="-284"/>
        <w:jc w:val="center"/>
        <w:rPr>
          <w:sz w:val="22"/>
          <w:szCs w:val="22"/>
        </w:rPr>
      </w:pPr>
    </w:p>
    <w:p w14:paraId="0F911BA1" w14:textId="77777777" w:rsidR="003C7312" w:rsidRPr="00C90BE5" w:rsidRDefault="00F2532A" w:rsidP="008B79F7">
      <w:pPr>
        <w:jc w:val="center"/>
        <w:rPr>
          <w:sz w:val="22"/>
          <w:szCs w:val="22"/>
        </w:rPr>
      </w:pPr>
      <w:r w:rsidRPr="00C90BE5">
        <w:rPr>
          <w:rStyle w:val="normaltextrun"/>
          <w:color w:val="000000"/>
          <w:sz w:val="22"/>
          <w:szCs w:val="22"/>
          <w:shd w:val="clear" w:color="auto" w:fill="FFFFFF"/>
        </w:rPr>
        <w:t>Denis Herisson</w:t>
      </w:r>
      <w:r w:rsidR="00A464B5" w:rsidRPr="00C90BE5">
        <w:rPr>
          <w:rStyle w:val="normaltextrun"/>
          <w:color w:val="000000"/>
          <w:sz w:val="22"/>
          <w:szCs w:val="22"/>
          <w:shd w:val="clear" w:color="auto" w:fill="FFFFFF"/>
        </w:rPr>
        <w:t xml:space="preserve"> da Silva</w:t>
      </w:r>
    </w:p>
    <w:p w14:paraId="287B5101" w14:textId="77777777" w:rsidR="0050546C" w:rsidRPr="00C90BE5" w:rsidRDefault="00D3323D" w:rsidP="008B79F7">
      <w:pPr>
        <w:jc w:val="center"/>
        <w:rPr>
          <w:color w:val="FF0000"/>
          <w:sz w:val="22"/>
          <w:szCs w:val="22"/>
        </w:rPr>
      </w:pPr>
      <w:r w:rsidRPr="00C90BE5">
        <w:rPr>
          <w:sz w:val="22"/>
          <w:szCs w:val="22"/>
        </w:rPr>
        <w:t>Coordenador-adjunto</w:t>
      </w:r>
      <w:r w:rsidR="00CF14B9" w:rsidRPr="00C90BE5">
        <w:rPr>
          <w:sz w:val="22"/>
          <w:szCs w:val="22"/>
        </w:rPr>
        <w:t xml:space="preserve"> da</w:t>
      </w:r>
      <w:r w:rsidR="003C7312" w:rsidRPr="00C90BE5">
        <w:rPr>
          <w:sz w:val="22"/>
          <w:szCs w:val="22"/>
        </w:rPr>
        <w:t xml:space="preserve"> CT-</w:t>
      </w:r>
      <w:r w:rsidR="008B79F7" w:rsidRPr="00C90BE5">
        <w:rPr>
          <w:sz w:val="22"/>
          <w:szCs w:val="22"/>
        </w:rPr>
        <w:t>Rural</w:t>
      </w:r>
    </w:p>
    <w:sectPr w:rsidR="0050546C" w:rsidRPr="00C90BE5" w:rsidSect="005E6523">
      <w:headerReference w:type="default" r:id="rId15"/>
      <w:footerReference w:type="default" r:id="rId16"/>
      <w:type w:val="continuous"/>
      <w:pgSz w:w="12240" w:h="15840"/>
      <w:pgMar w:top="1418" w:right="618" w:bottom="1134" w:left="1134"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0E5A" w14:textId="77777777" w:rsidR="00433656" w:rsidRDefault="00433656">
      <w:r>
        <w:separator/>
      </w:r>
    </w:p>
  </w:endnote>
  <w:endnote w:type="continuationSeparator" w:id="0">
    <w:p w14:paraId="48E1BADB" w14:textId="77777777" w:rsidR="00433656" w:rsidRDefault="00433656">
      <w:r>
        <w:continuationSeparator/>
      </w:r>
    </w:p>
  </w:endnote>
  <w:endnote w:type="continuationNotice" w:id="1">
    <w:p w14:paraId="69824E20" w14:textId="77777777" w:rsidR="00433656" w:rsidRDefault="00433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2DA8" w14:textId="77777777" w:rsidR="00FC204B" w:rsidRDefault="00FC204B" w:rsidP="00FC204B">
    <w:pPr>
      <w:pStyle w:val="Rodap"/>
      <w:jc w:val="center"/>
      <w:rPr>
        <w:snapToGrid w:val="0"/>
      </w:rPr>
    </w:pPr>
    <w:r>
      <w:rPr>
        <w:snapToGrid w:val="0"/>
      </w:rPr>
      <w:t>011.04.02.006</w:t>
    </w:r>
  </w:p>
  <w:p w14:paraId="12FA1D28" w14:textId="77777777" w:rsidR="002716DD" w:rsidRDefault="002716DD">
    <w:pPr>
      <w:pStyle w:val="Rodap"/>
      <w:jc w:val="right"/>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C90BE5">
      <w:rPr>
        <w:noProof/>
        <w:snapToGrid w:val="0"/>
      </w:rPr>
      <w:t>2</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C90BE5">
      <w:rPr>
        <w:noProof/>
        <w:snapToGrid w:val="0"/>
      </w:rPr>
      <w:t>6</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A5C5" w14:textId="77777777" w:rsidR="00433656" w:rsidRDefault="00433656">
      <w:r>
        <w:separator/>
      </w:r>
    </w:p>
  </w:footnote>
  <w:footnote w:type="continuationSeparator" w:id="0">
    <w:p w14:paraId="06CFA824" w14:textId="77777777" w:rsidR="00433656" w:rsidRDefault="00433656">
      <w:r>
        <w:continuationSeparator/>
      </w:r>
    </w:p>
  </w:footnote>
  <w:footnote w:type="continuationNotice" w:id="1">
    <w:p w14:paraId="1F74A37A" w14:textId="77777777" w:rsidR="00433656" w:rsidRDefault="00433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568"/>
      <w:gridCol w:w="992"/>
    </w:tblGrid>
    <w:tr w:rsidR="002716DD" w14:paraId="674E8B96" w14:textId="77777777">
      <w:tc>
        <w:tcPr>
          <w:tcW w:w="9568" w:type="dxa"/>
        </w:tcPr>
        <w:p w14:paraId="0C017019" w14:textId="77777777" w:rsidR="002716DD" w:rsidRDefault="002716DD">
          <w:pPr>
            <w:pStyle w:val="Cabealho"/>
            <w:jc w:val="center"/>
            <w:rPr>
              <w:b/>
              <w:sz w:val="48"/>
            </w:rPr>
          </w:pPr>
          <w:r>
            <w:rPr>
              <w:b/>
              <w:sz w:val="48"/>
            </w:rPr>
            <w:t>Comitês PCJ</w:t>
          </w:r>
        </w:p>
        <w:p w14:paraId="6F074DA5" w14:textId="77777777" w:rsidR="002716DD" w:rsidRDefault="002716DD">
          <w:pPr>
            <w:pStyle w:val="Cabealho"/>
            <w:jc w:val="center"/>
            <w:rPr>
              <w:b/>
              <w:sz w:val="40"/>
            </w:rPr>
          </w:pPr>
          <w:r>
            <w:rPr>
              <w:sz w:val="16"/>
            </w:rPr>
            <w:t xml:space="preserve"> Criados e instalados segundo a Lei Estadual (SP) n</w:t>
          </w:r>
          <w:r>
            <w:rPr>
              <w:sz w:val="16"/>
              <w:u w:val="single"/>
              <w:vertAlign w:val="superscript"/>
            </w:rPr>
            <w:t>o</w:t>
          </w:r>
          <w:r>
            <w:rPr>
              <w:sz w:val="16"/>
            </w:rPr>
            <w:t xml:space="preserve"> 7.663/91(CBH-PCJ), a Lei Federal n</w:t>
          </w:r>
          <w:r>
            <w:rPr>
              <w:sz w:val="16"/>
              <w:u w:val="single"/>
              <w:vertAlign w:val="superscript"/>
            </w:rPr>
            <w:t>o</w:t>
          </w:r>
          <w:r>
            <w:rPr>
              <w:sz w:val="16"/>
            </w:rPr>
            <w:t xml:space="preserve"> 9.433/97 (PCJ FEDERAL) e a Lei Estadual (MG) nº 13.199/99 (CBH-PJ)</w:t>
          </w:r>
        </w:p>
      </w:tc>
      <w:tc>
        <w:tcPr>
          <w:tcW w:w="992" w:type="dxa"/>
        </w:tcPr>
        <w:p w14:paraId="0562CB0E" w14:textId="77777777" w:rsidR="002716DD" w:rsidRDefault="00342090">
          <w:pPr>
            <w:pStyle w:val="Cabealho"/>
            <w:jc w:val="center"/>
            <w:rPr>
              <w:b/>
              <w:sz w:val="40"/>
            </w:rPr>
          </w:pPr>
          <w:r>
            <w:rPr>
              <w:b/>
              <w:noProof/>
              <w:sz w:val="40"/>
            </w:rPr>
            <w:drawing>
              <wp:inline distT="0" distB="0" distL="0" distR="0" wp14:anchorId="4FDD75D8" wp14:editId="07777777">
                <wp:extent cx="600075" cy="571500"/>
                <wp:effectExtent l="0" t="0" r="0"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bl>
  <w:p w14:paraId="34CE0A41" w14:textId="77777777" w:rsidR="002716DD" w:rsidRPr="0017260D" w:rsidRDefault="002716DD">
    <w:pPr>
      <w:pStyle w:val="Cabealho"/>
      <w:ind w:left="-567"/>
      <w:jc w:val="center"/>
      <w:rPr>
        <w:sz w:val="22"/>
        <w:szCs w:val="22"/>
      </w:rPr>
    </w:pPr>
  </w:p>
  <w:p w14:paraId="2DDF27EC" w14:textId="77777777" w:rsidR="003E6709" w:rsidRDefault="003E6709" w:rsidP="003E6709">
    <w:pPr>
      <w:pStyle w:val="Cabealho"/>
      <w:jc w:val="center"/>
      <w:rPr>
        <w:sz w:val="22"/>
        <w:szCs w:val="22"/>
      </w:rPr>
    </w:pPr>
    <w:r>
      <w:rPr>
        <w:sz w:val="22"/>
        <w:szCs w:val="22"/>
      </w:rPr>
      <w:t>CT-RURAL: CÂMARA TÉCNICA DE USO E CONSERVAÇÃO DA ÁGUA NO MEIO RURAL</w:t>
    </w:r>
  </w:p>
  <w:p w14:paraId="5674EE5D" w14:textId="58185489" w:rsidR="002716DD" w:rsidRPr="00753A0F" w:rsidRDefault="002716DD" w:rsidP="00B850EE">
    <w:pPr>
      <w:tabs>
        <w:tab w:val="left" w:pos="2116"/>
        <w:tab w:val="center" w:pos="5245"/>
      </w:tabs>
      <w:rPr>
        <w:sz w:val="22"/>
        <w:szCs w:val="22"/>
      </w:rPr>
    </w:pPr>
    <w:r>
      <w:rPr>
        <w:sz w:val="22"/>
        <w:szCs w:val="22"/>
      </w:rPr>
      <w:tab/>
    </w:r>
    <w:r w:rsidRPr="00014020">
      <w:rPr>
        <w:sz w:val="22"/>
        <w:szCs w:val="22"/>
        <w:highlight w:val="yellow"/>
      </w:rPr>
      <w:t>Minuta</w:t>
    </w:r>
    <w:r w:rsidR="00014020" w:rsidRPr="00014020">
      <w:rPr>
        <w:sz w:val="22"/>
        <w:szCs w:val="22"/>
        <w:highlight w:val="yellow"/>
      </w:rPr>
      <w:t xml:space="preserve"> da</w:t>
    </w:r>
    <w:r>
      <w:rPr>
        <w:color w:val="FF0000"/>
        <w:sz w:val="22"/>
        <w:szCs w:val="22"/>
      </w:rPr>
      <w:t xml:space="preserve"> </w:t>
    </w:r>
    <w:r w:rsidRPr="00753A0F">
      <w:rPr>
        <w:sz w:val="22"/>
        <w:szCs w:val="22"/>
      </w:rPr>
      <w:t xml:space="preserve">Ata da </w:t>
    </w:r>
    <w:r w:rsidR="003E6709">
      <w:rPr>
        <w:sz w:val="22"/>
        <w:szCs w:val="22"/>
      </w:rPr>
      <w:t>14</w:t>
    </w:r>
    <w:r w:rsidR="00F30EEE">
      <w:rPr>
        <w:sz w:val="22"/>
        <w:szCs w:val="22"/>
      </w:rPr>
      <w:t>7</w:t>
    </w:r>
    <w:r>
      <w:rPr>
        <w:sz w:val="22"/>
        <w:szCs w:val="22"/>
      </w:rPr>
      <w:t>ª</w:t>
    </w:r>
    <w:r w:rsidR="003E6709">
      <w:rPr>
        <w:sz w:val="22"/>
        <w:szCs w:val="22"/>
      </w:rPr>
      <w:t xml:space="preserve"> Reunião Ordinária da CT-RURAL</w:t>
    </w:r>
    <w:r w:rsidR="00CE739C">
      <w:rPr>
        <w:sz w:val="22"/>
        <w:szCs w:val="22"/>
      </w:rPr>
      <w:t xml:space="preserve"> </w:t>
    </w:r>
    <w:r w:rsidR="00B44E2E">
      <w:rPr>
        <w:sz w:val="22"/>
        <w:szCs w:val="22"/>
      </w:rPr>
      <w:t>–</w:t>
    </w:r>
    <w:r w:rsidR="00CE739C">
      <w:rPr>
        <w:sz w:val="22"/>
        <w:szCs w:val="22"/>
      </w:rPr>
      <w:t xml:space="preserve"> </w:t>
    </w:r>
    <w:r w:rsidR="00F30EEE">
      <w:rPr>
        <w:sz w:val="22"/>
        <w:szCs w:val="22"/>
      </w:rPr>
      <w:t>27/05</w:t>
    </w:r>
    <w:r w:rsidRPr="00753A0F">
      <w:rPr>
        <w:sz w:val="22"/>
        <w:szCs w:val="22"/>
      </w:rPr>
      <w:t>/20</w:t>
    </w:r>
    <w:r>
      <w:rPr>
        <w:sz w:val="22"/>
        <w:szCs w:val="22"/>
      </w:rPr>
      <w:t>2</w:t>
    </w:r>
    <w:r w:rsidR="006762D1">
      <w:rPr>
        <w:sz w:val="22"/>
        <w:szCs w:val="22"/>
      </w:rPr>
      <w:t>2</w:t>
    </w:r>
    <w:r w:rsidRPr="00753A0F">
      <w:rPr>
        <w:sz w:val="22"/>
        <w:szCs w:val="22"/>
      </w:rPr>
      <w:t xml:space="preserve">- </w:t>
    </w:r>
    <w:r w:rsidR="00DD56B7">
      <w:rPr>
        <w:sz w:val="22"/>
        <w:szCs w:val="22"/>
      </w:rPr>
      <w:t>09</w:t>
    </w:r>
    <w:r>
      <w:rPr>
        <w:sz w:val="22"/>
        <w:szCs w:val="22"/>
      </w:rPr>
      <w:t>h</w:t>
    </w:r>
    <w:r w:rsidR="003E6709">
      <w:rPr>
        <w:sz w:val="22"/>
        <w:szCs w:val="22"/>
      </w:rPr>
      <w:t>0</w:t>
    </w:r>
    <w:r>
      <w:rPr>
        <w:sz w:val="22"/>
        <w:szCs w:val="22"/>
      </w:rPr>
      <w:t>0</w:t>
    </w:r>
  </w:p>
  <w:p w14:paraId="02DA7976" w14:textId="77777777" w:rsidR="002716DD" w:rsidRDefault="002716DD">
    <w:pPr>
      <w:pStyle w:val="Cabealho"/>
      <w:jc w:val="center"/>
      <w:rPr>
        <w:sz w:val="22"/>
        <w:szCs w:val="22"/>
      </w:rPr>
    </w:pPr>
    <w:r>
      <w:rPr>
        <w:sz w:val="22"/>
        <w:szCs w:val="22"/>
      </w:rPr>
      <w:t xml:space="preserve">Reunião por videoconferência – </w:t>
    </w:r>
    <w:r w:rsidRPr="006762D1">
      <w:rPr>
        <w:i/>
        <w:iCs/>
        <w:sz w:val="22"/>
        <w:szCs w:val="22"/>
      </w:rPr>
      <w:t>Google Meet</w:t>
    </w:r>
  </w:p>
  <w:p w14:paraId="62EBF3C5" w14:textId="77777777" w:rsidR="0017260D" w:rsidRPr="00753A0F" w:rsidRDefault="0017260D">
    <w:pPr>
      <w:pStyle w:val="Cabealho"/>
      <w:jc w:val="center"/>
      <w:rPr>
        <w:sz w:val="22"/>
        <w:szCs w:val="22"/>
      </w:rPr>
    </w:pPr>
  </w:p>
  <w:p w14:paraId="6D98A12B" w14:textId="77777777" w:rsidR="002716DD" w:rsidRPr="00E01984" w:rsidRDefault="002716DD">
    <w:pPr>
      <w:pStyle w:val="Cabealho"/>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2B6"/>
    <w:multiLevelType w:val="hybridMultilevel"/>
    <w:tmpl w:val="A09868F6"/>
    <w:lvl w:ilvl="0" w:tplc="9FD8C89C">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2" w15:restartNumberingAfterBreak="0">
    <w:nsid w:val="53FE7003"/>
    <w:multiLevelType w:val="hybridMultilevel"/>
    <w:tmpl w:val="441091EC"/>
    <w:lvl w:ilvl="0" w:tplc="F044FD84">
      <w:start w:val="1"/>
      <w:numFmt w:val="decimal"/>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AB7926"/>
    <w:multiLevelType w:val="hybridMultilevel"/>
    <w:tmpl w:val="D69839F6"/>
    <w:lvl w:ilvl="0" w:tplc="E1DA12E6">
      <w:start w:val="1"/>
      <w:numFmt w:val="bullet"/>
      <w:lvlText w:val=""/>
      <w:lvlJc w:val="left"/>
      <w:pPr>
        <w:ind w:left="720" w:hanging="360"/>
      </w:pPr>
      <w:rPr>
        <w:rFonts w:ascii="Symbol" w:hAnsi="Symbol" w:hint="default"/>
      </w:rPr>
    </w:lvl>
    <w:lvl w:ilvl="1" w:tplc="514EA472" w:tentative="1">
      <w:start w:val="1"/>
      <w:numFmt w:val="bullet"/>
      <w:lvlText w:val="o"/>
      <w:lvlJc w:val="left"/>
      <w:pPr>
        <w:ind w:left="1440" w:hanging="360"/>
      </w:pPr>
      <w:rPr>
        <w:rFonts w:ascii="Courier New" w:hAnsi="Courier New" w:cs="Courier New" w:hint="default"/>
      </w:rPr>
    </w:lvl>
    <w:lvl w:ilvl="2" w:tplc="46EA06EA" w:tentative="1">
      <w:start w:val="1"/>
      <w:numFmt w:val="bullet"/>
      <w:lvlText w:val=""/>
      <w:lvlJc w:val="left"/>
      <w:pPr>
        <w:ind w:left="2160" w:hanging="360"/>
      </w:pPr>
      <w:rPr>
        <w:rFonts w:ascii="Wingdings" w:hAnsi="Wingdings" w:hint="default"/>
      </w:rPr>
    </w:lvl>
    <w:lvl w:ilvl="3" w:tplc="BFDE49DA" w:tentative="1">
      <w:start w:val="1"/>
      <w:numFmt w:val="bullet"/>
      <w:lvlText w:val=""/>
      <w:lvlJc w:val="left"/>
      <w:pPr>
        <w:ind w:left="2880" w:hanging="360"/>
      </w:pPr>
      <w:rPr>
        <w:rFonts w:ascii="Symbol" w:hAnsi="Symbol" w:hint="default"/>
      </w:rPr>
    </w:lvl>
    <w:lvl w:ilvl="4" w:tplc="96C463E0" w:tentative="1">
      <w:start w:val="1"/>
      <w:numFmt w:val="bullet"/>
      <w:lvlText w:val="o"/>
      <w:lvlJc w:val="left"/>
      <w:pPr>
        <w:ind w:left="3600" w:hanging="360"/>
      </w:pPr>
      <w:rPr>
        <w:rFonts w:ascii="Courier New" w:hAnsi="Courier New" w:cs="Courier New" w:hint="default"/>
      </w:rPr>
    </w:lvl>
    <w:lvl w:ilvl="5" w:tplc="094E5A9A" w:tentative="1">
      <w:start w:val="1"/>
      <w:numFmt w:val="bullet"/>
      <w:lvlText w:val=""/>
      <w:lvlJc w:val="left"/>
      <w:pPr>
        <w:ind w:left="4320" w:hanging="360"/>
      </w:pPr>
      <w:rPr>
        <w:rFonts w:ascii="Wingdings" w:hAnsi="Wingdings" w:hint="default"/>
      </w:rPr>
    </w:lvl>
    <w:lvl w:ilvl="6" w:tplc="465CA5B4" w:tentative="1">
      <w:start w:val="1"/>
      <w:numFmt w:val="bullet"/>
      <w:lvlText w:val=""/>
      <w:lvlJc w:val="left"/>
      <w:pPr>
        <w:ind w:left="5040" w:hanging="360"/>
      </w:pPr>
      <w:rPr>
        <w:rFonts w:ascii="Symbol" w:hAnsi="Symbol" w:hint="default"/>
      </w:rPr>
    </w:lvl>
    <w:lvl w:ilvl="7" w:tplc="8E500D10" w:tentative="1">
      <w:start w:val="1"/>
      <w:numFmt w:val="bullet"/>
      <w:lvlText w:val="o"/>
      <w:lvlJc w:val="left"/>
      <w:pPr>
        <w:ind w:left="5760" w:hanging="360"/>
      </w:pPr>
      <w:rPr>
        <w:rFonts w:ascii="Courier New" w:hAnsi="Courier New" w:cs="Courier New" w:hint="default"/>
      </w:rPr>
    </w:lvl>
    <w:lvl w:ilvl="8" w:tplc="69926DD6" w:tentative="1">
      <w:start w:val="1"/>
      <w:numFmt w:val="bullet"/>
      <w:lvlText w:val=""/>
      <w:lvlJc w:val="left"/>
      <w:pPr>
        <w:ind w:left="6480" w:hanging="360"/>
      </w:pPr>
      <w:rPr>
        <w:rFonts w:ascii="Wingdings" w:hAnsi="Wingdings" w:hint="default"/>
      </w:rPr>
    </w:lvl>
  </w:abstractNum>
  <w:abstractNum w:abstractNumId="4" w15:restartNumberingAfterBreak="0">
    <w:nsid w:val="621933C1"/>
    <w:multiLevelType w:val="hybridMultilevel"/>
    <w:tmpl w:val="D48CA252"/>
    <w:lvl w:ilvl="0" w:tplc="E1DE94AA">
      <w:start w:val="1"/>
      <w:numFmt w:val="decimal"/>
      <w:lvlText w:val="%1."/>
      <w:lvlJc w:val="left"/>
      <w:pPr>
        <w:ind w:left="1428" w:hanging="360"/>
      </w:pPr>
    </w:lvl>
    <w:lvl w:ilvl="1" w:tplc="AB78B83E">
      <w:start w:val="1"/>
      <w:numFmt w:val="lowerLetter"/>
      <w:lvlText w:val="%2."/>
      <w:lvlJc w:val="left"/>
      <w:pPr>
        <w:ind w:left="2148" w:hanging="360"/>
      </w:pPr>
    </w:lvl>
    <w:lvl w:ilvl="2" w:tplc="C3EE1614" w:tentative="1">
      <w:start w:val="1"/>
      <w:numFmt w:val="lowerRoman"/>
      <w:lvlText w:val="%3."/>
      <w:lvlJc w:val="right"/>
      <w:pPr>
        <w:ind w:left="2868" w:hanging="180"/>
      </w:pPr>
    </w:lvl>
    <w:lvl w:ilvl="3" w:tplc="5532D930" w:tentative="1">
      <w:start w:val="1"/>
      <w:numFmt w:val="decimal"/>
      <w:lvlText w:val="%4."/>
      <w:lvlJc w:val="left"/>
      <w:pPr>
        <w:ind w:left="3588" w:hanging="360"/>
      </w:pPr>
    </w:lvl>
    <w:lvl w:ilvl="4" w:tplc="C4B62C98" w:tentative="1">
      <w:start w:val="1"/>
      <w:numFmt w:val="lowerLetter"/>
      <w:lvlText w:val="%5."/>
      <w:lvlJc w:val="left"/>
      <w:pPr>
        <w:ind w:left="4308" w:hanging="360"/>
      </w:pPr>
    </w:lvl>
    <w:lvl w:ilvl="5" w:tplc="3050F232" w:tentative="1">
      <w:start w:val="1"/>
      <w:numFmt w:val="lowerRoman"/>
      <w:lvlText w:val="%6."/>
      <w:lvlJc w:val="right"/>
      <w:pPr>
        <w:ind w:left="5028" w:hanging="180"/>
      </w:pPr>
    </w:lvl>
    <w:lvl w:ilvl="6" w:tplc="1F101C0C" w:tentative="1">
      <w:start w:val="1"/>
      <w:numFmt w:val="decimal"/>
      <w:lvlText w:val="%7."/>
      <w:lvlJc w:val="left"/>
      <w:pPr>
        <w:ind w:left="5748" w:hanging="360"/>
      </w:pPr>
    </w:lvl>
    <w:lvl w:ilvl="7" w:tplc="499A2296" w:tentative="1">
      <w:start w:val="1"/>
      <w:numFmt w:val="lowerLetter"/>
      <w:lvlText w:val="%8."/>
      <w:lvlJc w:val="left"/>
      <w:pPr>
        <w:ind w:left="6468" w:hanging="360"/>
      </w:pPr>
    </w:lvl>
    <w:lvl w:ilvl="8" w:tplc="1DD612FA" w:tentative="1">
      <w:start w:val="1"/>
      <w:numFmt w:val="lowerRoman"/>
      <w:lvlText w:val="%9."/>
      <w:lvlJc w:val="right"/>
      <w:pPr>
        <w:ind w:left="7188" w:hanging="180"/>
      </w:pPr>
    </w:lvl>
  </w:abstractNum>
  <w:abstractNum w:abstractNumId="5" w15:restartNumberingAfterBreak="0">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849560121">
    <w:abstractNumId w:val="5"/>
  </w:num>
  <w:num w:numId="2" w16cid:durableId="1154643530">
    <w:abstractNumId w:val="1"/>
  </w:num>
  <w:num w:numId="3" w16cid:durableId="2096898847">
    <w:abstractNumId w:val="4"/>
  </w:num>
  <w:num w:numId="4" w16cid:durableId="1037510225">
    <w:abstractNumId w:val="3"/>
  </w:num>
  <w:num w:numId="5" w16cid:durableId="1740247199">
    <w:abstractNumId w:val="0"/>
  </w:num>
  <w:num w:numId="6" w16cid:durableId="765004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E1"/>
    <w:rsid w:val="000002DA"/>
    <w:rsid w:val="000010BF"/>
    <w:rsid w:val="000050AB"/>
    <w:rsid w:val="00007346"/>
    <w:rsid w:val="0000793D"/>
    <w:rsid w:val="00010E4A"/>
    <w:rsid w:val="000114A5"/>
    <w:rsid w:val="00013094"/>
    <w:rsid w:val="000137DD"/>
    <w:rsid w:val="00013D3F"/>
    <w:rsid w:val="00014020"/>
    <w:rsid w:val="000142B2"/>
    <w:rsid w:val="00014508"/>
    <w:rsid w:val="00015CF7"/>
    <w:rsid w:val="00015FF7"/>
    <w:rsid w:val="00016138"/>
    <w:rsid w:val="00016713"/>
    <w:rsid w:val="00020536"/>
    <w:rsid w:val="00021294"/>
    <w:rsid w:val="0002168E"/>
    <w:rsid w:val="000222BF"/>
    <w:rsid w:val="00022873"/>
    <w:rsid w:val="00022899"/>
    <w:rsid w:val="00023C99"/>
    <w:rsid w:val="00025328"/>
    <w:rsid w:val="000260BD"/>
    <w:rsid w:val="0002640E"/>
    <w:rsid w:val="00027D84"/>
    <w:rsid w:val="00030419"/>
    <w:rsid w:val="000305D0"/>
    <w:rsid w:val="000306C1"/>
    <w:rsid w:val="00030913"/>
    <w:rsid w:val="0003117D"/>
    <w:rsid w:val="00032C49"/>
    <w:rsid w:val="00033F73"/>
    <w:rsid w:val="00034BEB"/>
    <w:rsid w:val="00036091"/>
    <w:rsid w:val="0003696F"/>
    <w:rsid w:val="000378FE"/>
    <w:rsid w:val="0003793F"/>
    <w:rsid w:val="00041682"/>
    <w:rsid w:val="000432F1"/>
    <w:rsid w:val="0004339A"/>
    <w:rsid w:val="00043766"/>
    <w:rsid w:val="00044AAD"/>
    <w:rsid w:val="00044B34"/>
    <w:rsid w:val="00045BEC"/>
    <w:rsid w:val="00046EEC"/>
    <w:rsid w:val="00046F95"/>
    <w:rsid w:val="000475C6"/>
    <w:rsid w:val="00050134"/>
    <w:rsid w:val="0005167D"/>
    <w:rsid w:val="00051A78"/>
    <w:rsid w:val="00051F96"/>
    <w:rsid w:val="00052339"/>
    <w:rsid w:val="00052A7D"/>
    <w:rsid w:val="00052C96"/>
    <w:rsid w:val="00054879"/>
    <w:rsid w:val="00055806"/>
    <w:rsid w:val="0005755A"/>
    <w:rsid w:val="00057AEC"/>
    <w:rsid w:val="00061000"/>
    <w:rsid w:val="00061B6E"/>
    <w:rsid w:val="000639D9"/>
    <w:rsid w:val="00064085"/>
    <w:rsid w:val="00067975"/>
    <w:rsid w:val="00067A50"/>
    <w:rsid w:val="000707CC"/>
    <w:rsid w:val="00071737"/>
    <w:rsid w:val="000722B5"/>
    <w:rsid w:val="000726FF"/>
    <w:rsid w:val="00073B7F"/>
    <w:rsid w:val="0007462B"/>
    <w:rsid w:val="00074D5D"/>
    <w:rsid w:val="000755A0"/>
    <w:rsid w:val="00076318"/>
    <w:rsid w:val="00077440"/>
    <w:rsid w:val="00077599"/>
    <w:rsid w:val="00077B37"/>
    <w:rsid w:val="00080B1D"/>
    <w:rsid w:val="000812D8"/>
    <w:rsid w:val="00083797"/>
    <w:rsid w:val="00083B3F"/>
    <w:rsid w:val="00084287"/>
    <w:rsid w:val="000842D5"/>
    <w:rsid w:val="00087CAD"/>
    <w:rsid w:val="000919B6"/>
    <w:rsid w:val="00092DB4"/>
    <w:rsid w:val="00093B2C"/>
    <w:rsid w:val="00094380"/>
    <w:rsid w:val="000946F4"/>
    <w:rsid w:val="00095281"/>
    <w:rsid w:val="0009626A"/>
    <w:rsid w:val="00096A11"/>
    <w:rsid w:val="0009727E"/>
    <w:rsid w:val="000A36A2"/>
    <w:rsid w:val="000A4000"/>
    <w:rsid w:val="000A4164"/>
    <w:rsid w:val="000A5675"/>
    <w:rsid w:val="000A588A"/>
    <w:rsid w:val="000A6447"/>
    <w:rsid w:val="000A65E7"/>
    <w:rsid w:val="000A7571"/>
    <w:rsid w:val="000A7B03"/>
    <w:rsid w:val="000A7F81"/>
    <w:rsid w:val="000B0E42"/>
    <w:rsid w:val="000B317A"/>
    <w:rsid w:val="000B534D"/>
    <w:rsid w:val="000B65C0"/>
    <w:rsid w:val="000B68CE"/>
    <w:rsid w:val="000B74A0"/>
    <w:rsid w:val="000B74A1"/>
    <w:rsid w:val="000B79C8"/>
    <w:rsid w:val="000C0D69"/>
    <w:rsid w:val="000C18FD"/>
    <w:rsid w:val="000C1DC0"/>
    <w:rsid w:val="000C1DF6"/>
    <w:rsid w:val="000C24D7"/>
    <w:rsid w:val="000C35C8"/>
    <w:rsid w:val="000C3CF0"/>
    <w:rsid w:val="000C5073"/>
    <w:rsid w:val="000C51BC"/>
    <w:rsid w:val="000C5B31"/>
    <w:rsid w:val="000C5F55"/>
    <w:rsid w:val="000D148C"/>
    <w:rsid w:val="000D1911"/>
    <w:rsid w:val="000D23F1"/>
    <w:rsid w:val="000D5CA9"/>
    <w:rsid w:val="000E0DF1"/>
    <w:rsid w:val="000E1634"/>
    <w:rsid w:val="000E2AE7"/>
    <w:rsid w:val="000E2E15"/>
    <w:rsid w:val="000E3CB9"/>
    <w:rsid w:val="000E5629"/>
    <w:rsid w:val="000F00AC"/>
    <w:rsid w:val="000F02B8"/>
    <w:rsid w:val="000F0509"/>
    <w:rsid w:val="000F07A5"/>
    <w:rsid w:val="000F0DA1"/>
    <w:rsid w:val="000F1264"/>
    <w:rsid w:val="00100EFB"/>
    <w:rsid w:val="0010340C"/>
    <w:rsid w:val="00103D46"/>
    <w:rsid w:val="00103DE2"/>
    <w:rsid w:val="001067EB"/>
    <w:rsid w:val="00106D92"/>
    <w:rsid w:val="00110654"/>
    <w:rsid w:val="00112C9E"/>
    <w:rsid w:val="00114669"/>
    <w:rsid w:val="0011791B"/>
    <w:rsid w:val="0012148B"/>
    <w:rsid w:val="0012226C"/>
    <w:rsid w:val="00123054"/>
    <w:rsid w:val="0012427D"/>
    <w:rsid w:val="00124EA3"/>
    <w:rsid w:val="001251C3"/>
    <w:rsid w:val="00125D14"/>
    <w:rsid w:val="00126C93"/>
    <w:rsid w:val="001326AC"/>
    <w:rsid w:val="00132A51"/>
    <w:rsid w:val="00135736"/>
    <w:rsid w:val="00136513"/>
    <w:rsid w:val="0014196F"/>
    <w:rsid w:val="0014376C"/>
    <w:rsid w:val="0014550C"/>
    <w:rsid w:val="0014630E"/>
    <w:rsid w:val="001504B1"/>
    <w:rsid w:val="0015077D"/>
    <w:rsid w:val="00151555"/>
    <w:rsid w:val="00151D25"/>
    <w:rsid w:val="00153DF3"/>
    <w:rsid w:val="00157B84"/>
    <w:rsid w:val="00160031"/>
    <w:rsid w:val="00160F90"/>
    <w:rsid w:val="0016390D"/>
    <w:rsid w:val="00163910"/>
    <w:rsid w:val="0016408B"/>
    <w:rsid w:val="00167E94"/>
    <w:rsid w:val="00167EE1"/>
    <w:rsid w:val="00167EF3"/>
    <w:rsid w:val="0017260D"/>
    <w:rsid w:val="0017428C"/>
    <w:rsid w:val="0017544A"/>
    <w:rsid w:val="00175631"/>
    <w:rsid w:val="00175CA2"/>
    <w:rsid w:val="00180ADD"/>
    <w:rsid w:val="001826C8"/>
    <w:rsid w:val="001832B3"/>
    <w:rsid w:val="0018354D"/>
    <w:rsid w:val="0018664E"/>
    <w:rsid w:val="001872A2"/>
    <w:rsid w:val="001913F7"/>
    <w:rsid w:val="00194F14"/>
    <w:rsid w:val="00197509"/>
    <w:rsid w:val="0019754A"/>
    <w:rsid w:val="001A04DD"/>
    <w:rsid w:val="001A0C76"/>
    <w:rsid w:val="001A2C25"/>
    <w:rsid w:val="001A366D"/>
    <w:rsid w:val="001A5E0E"/>
    <w:rsid w:val="001A6C5A"/>
    <w:rsid w:val="001A7A6F"/>
    <w:rsid w:val="001B0045"/>
    <w:rsid w:val="001B439A"/>
    <w:rsid w:val="001B4E01"/>
    <w:rsid w:val="001B713E"/>
    <w:rsid w:val="001C0442"/>
    <w:rsid w:val="001C146E"/>
    <w:rsid w:val="001C227F"/>
    <w:rsid w:val="001C2720"/>
    <w:rsid w:val="001C28C2"/>
    <w:rsid w:val="001C2B4E"/>
    <w:rsid w:val="001C340A"/>
    <w:rsid w:val="001C4177"/>
    <w:rsid w:val="001C4F5A"/>
    <w:rsid w:val="001C5001"/>
    <w:rsid w:val="001D01B8"/>
    <w:rsid w:val="001D14EC"/>
    <w:rsid w:val="001D2748"/>
    <w:rsid w:val="001D42AB"/>
    <w:rsid w:val="001D4526"/>
    <w:rsid w:val="001D489D"/>
    <w:rsid w:val="001D4CE6"/>
    <w:rsid w:val="001D510C"/>
    <w:rsid w:val="001D6416"/>
    <w:rsid w:val="001E2510"/>
    <w:rsid w:val="001E2761"/>
    <w:rsid w:val="001E360F"/>
    <w:rsid w:val="001E4C84"/>
    <w:rsid w:val="001E7910"/>
    <w:rsid w:val="001F0579"/>
    <w:rsid w:val="001F26FA"/>
    <w:rsid w:val="001F4C44"/>
    <w:rsid w:val="001F52E4"/>
    <w:rsid w:val="001F6483"/>
    <w:rsid w:val="001F66AE"/>
    <w:rsid w:val="001F6AB0"/>
    <w:rsid w:val="001F6FD5"/>
    <w:rsid w:val="001F74C5"/>
    <w:rsid w:val="002010E3"/>
    <w:rsid w:val="002010E7"/>
    <w:rsid w:val="0020116D"/>
    <w:rsid w:val="00205FA6"/>
    <w:rsid w:val="00207680"/>
    <w:rsid w:val="00210EDC"/>
    <w:rsid w:val="00211229"/>
    <w:rsid w:val="00212709"/>
    <w:rsid w:val="0021287B"/>
    <w:rsid w:val="00213F08"/>
    <w:rsid w:val="0021516F"/>
    <w:rsid w:val="00217CF2"/>
    <w:rsid w:val="0022063A"/>
    <w:rsid w:val="00220EC6"/>
    <w:rsid w:val="00221762"/>
    <w:rsid w:val="00222A5A"/>
    <w:rsid w:val="00223689"/>
    <w:rsid w:val="00224FE1"/>
    <w:rsid w:val="00227A2C"/>
    <w:rsid w:val="00230D3F"/>
    <w:rsid w:val="002311B7"/>
    <w:rsid w:val="00232273"/>
    <w:rsid w:val="002323F7"/>
    <w:rsid w:val="0023244E"/>
    <w:rsid w:val="002330A5"/>
    <w:rsid w:val="00234148"/>
    <w:rsid w:val="00234261"/>
    <w:rsid w:val="002343ED"/>
    <w:rsid w:val="00235F6E"/>
    <w:rsid w:val="00236C8E"/>
    <w:rsid w:val="0023780B"/>
    <w:rsid w:val="00243230"/>
    <w:rsid w:val="002432B9"/>
    <w:rsid w:val="00245B53"/>
    <w:rsid w:val="0024707F"/>
    <w:rsid w:val="00247B35"/>
    <w:rsid w:val="0025044D"/>
    <w:rsid w:val="00250B68"/>
    <w:rsid w:val="00250C5E"/>
    <w:rsid w:val="00250D62"/>
    <w:rsid w:val="00250F96"/>
    <w:rsid w:val="0025202F"/>
    <w:rsid w:val="00253C5F"/>
    <w:rsid w:val="00254DBE"/>
    <w:rsid w:val="0025590A"/>
    <w:rsid w:val="00255F80"/>
    <w:rsid w:val="00256242"/>
    <w:rsid w:val="00260572"/>
    <w:rsid w:val="00261A54"/>
    <w:rsid w:val="0026215C"/>
    <w:rsid w:val="00264107"/>
    <w:rsid w:val="002641B9"/>
    <w:rsid w:val="00265392"/>
    <w:rsid w:val="00265EEE"/>
    <w:rsid w:val="002716DD"/>
    <w:rsid w:val="00271736"/>
    <w:rsid w:val="002741A6"/>
    <w:rsid w:val="00274F13"/>
    <w:rsid w:val="002750D9"/>
    <w:rsid w:val="00276A99"/>
    <w:rsid w:val="002774FB"/>
    <w:rsid w:val="00277DED"/>
    <w:rsid w:val="00281789"/>
    <w:rsid w:val="00281999"/>
    <w:rsid w:val="00283884"/>
    <w:rsid w:val="0028411D"/>
    <w:rsid w:val="00284400"/>
    <w:rsid w:val="00285E6A"/>
    <w:rsid w:val="00286B42"/>
    <w:rsid w:val="00287785"/>
    <w:rsid w:val="002878A0"/>
    <w:rsid w:val="002900BE"/>
    <w:rsid w:val="00291544"/>
    <w:rsid w:val="00291AB4"/>
    <w:rsid w:val="00291CB4"/>
    <w:rsid w:val="002925AD"/>
    <w:rsid w:val="0029345B"/>
    <w:rsid w:val="00293CF8"/>
    <w:rsid w:val="00295A76"/>
    <w:rsid w:val="002A140E"/>
    <w:rsid w:val="002A1CE1"/>
    <w:rsid w:val="002A4DDA"/>
    <w:rsid w:val="002A73EF"/>
    <w:rsid w:val="002A785B"/>
    <w:rsid w:val="002A7B30"/>
    <w:rsid w:val="002B02FA"/>
    <w:rsid w:val="002B3431"/>
    <w:rsid w:val="002B3481"/>
    <w:rsid w:val="002B59DB"/>
    <w:rsid w:val="002B5B2C"/>
    <w:rsid w:val="002B6883"/>
    <w:rsid w:val="002B6944"/>
    <w:rsid w:val="002B71CF"/>
    <w:rsid w:val="002C1245"/>
    <w:rsid w:val="002C16F8"/>
    <w:rsid w:val="002C2A15"/>
    <w:rsid w:val="002C367F"/>
    <w:rsid w:val="002C3F22"/>
    <w:rsid w:val="002C4EA8"/>
    <w:rsid w:val="002C664D"/>
    <w:rsid w:val="002C6AFA"/>
    <w:rsid w:val="002C6F2C"/>
    <w:rsid w:val="002C7446"/>
    <w:rsid w:val="002D0533"/>
    <w:rsid w:val="002D1AC7"/>
    <w:rsid w:val="002D4180"/>
    <w:rsid w:val="002D41D4"/>
    <w:rsid w:val="002D477F"/>
    <w:rsid w:val="002D6B4C"/>
    <w:rsid w:val="002D7971"/>
    <w:rsid w:val="002D7D4C"/>
    <w:rsid w:val="002E19A5"/>
    <w:rsid w:val="002E1AC6"/>
    <w:rsid w:val="002E2859"/>
    <w:rsid w:val="002E341B"/>
    <w:rsid w:val="002E3D2E"/>
    <w:rsid w:val="002E5A2E"/>
    <w:rsid w:val="002E7D10"/>
    <w:rsid w:val="002F1419"/>
    <w:rsid w:val="002F40D4"/>
    <w:rsid w:val="002F484F"/>
    <w:rsid w:val="002F49B3"/>
    <w:rsid w:val="002F51C6"/>
    <w:rsid w:val="002F552D"/>
    <w:rsid w:val="002F5C1F"/>
    <w:rsid w:val="002F5C50"/>
    <w:rsid w:val="002F69D3"/>
    <w:rsid w:val="002F761E"/>
    <w:rsid w:val="00300769"/>
    <w:rsid w:val="00300D79"/>
    <w:rsid w:val="00300D8D"/>
    <w:rsid w:val="00302631"/>
    <w:rsid w:val="00302F16"/>
    <w:rsid w:val="00303504"/>
    <w:rsid w:val="00305DB1"/>
    <w:rsid w:val="0030715B"/>
    <w:rsid w:val="00307461"/>
    <w:rsid w:val="0031128F"/>
    <w:rsid w:val="00311E4F"/>
    <w:rsid w:val="00312635"/>
    <w:rsid w:val="00312821"/>
    <w:rsid w:val="00313655"/>
    <w:rsid w:val="00313883"/>
    <w:rsid w:val="00316A22"/>
    <w:rsid w:val="003172A6"/>
    <w:rsid w:val="00317CF2"/>
    <w:rsid w:val="00320D06"/>
    <w:rsid w:val="0032154A"/>
    <w:rsid w:val="00321ABB"/>
    <w:rsid w:val="0032403F"/>
    <w:rsid w:val="003247B5"/>
    <w:rsid w:val="0032579F"/>
    <w:rsid w:val="00325F22"/>
    <w:rsid w:val="003275E6"/>
    <w:rsid w:val="00327D2D"/>
    <w:rsid w:val="00330D14"/>
    <w:rsid w:val="00330E41"/>
    <w:rsid w:val="003334BC"/>
    <w:rsid w:val="00333605"/>
    <w:rsid w:val="00334E4A"/>
    <w:rsid w:val="00334FD3"/>
    <w:rsid w:val="003351D1"/>
    <w:rsid w:val="003360D0"/>
    <w:rsid w:val="003362C8"/>
    <w:rsid w:val="00340F06"/>
    <w:rsid w:val="00342090"/>
    <w:rsid w:val="00344324"/>
    <w:rsid w:val="003465E4"/>
    <w:rsid w:val="00346A04"/>
    <w:rsid w:val="00347809"/>
    <w:rsid w:val="003501AF"/>
    <w:rsid w:val="0035071F"/>
    <w:rsid w:val="0035080E"/>
    <w:rsid w:val="0035134B"/>
    <w:rsid w:val="00351626"/>
    <w:rsid w:val="00351DF8"/>
    <w:rsid w:val="00352AD1"/>
    <w:rsid w:val="00354EE2"/>
    <w:rsid w:val="0035570D"/>
    <w:rsid w:val="0035643F"/>
    <w:rsid w:val="0035755A"/>
    <w:rsid w:val="00360039"/>
    <w:rsid w:val="003608CD"/>
    <w:rsid w:val="003634A1"/>
    <w:rsid w:val="0036381E"/>
    <w:rsid w:val="003648B8"/>
    <w:rsid w:val="00370053"/>
    <w:rsid w:val="00372479"/>
    <w:rsid w:val="003729B2"/>
    <w:rsid w:val="00372B01"/>
    <w:rsid w:val="0037566D"/>
    <w:rsid w:val="00376EE9"/>
    <w:rsid w:val="003803BD"/>
    <w:rsid w:val="00380DF3"/>
    <w:rsid w:val="003810D6"/>
    <w:rsid w:val="0038198B"/>
    <w:rsid w:val="00381ACA"/>
    <w:rsid w:val="00381D78"/>
    <w:rsid w:val="00385504"/>
    <w:rsid w:val="00387082"/>
    <w:rsid w:val="00387602"/>
    <w:rsid w:val="00390ED6"/>
    <w:rsid w:val="00391865"/>
    <w:rsid w:val="003940C9"/>
    <w:rsid w:val="00395A7B"/>
    <w:rsid w:val="003A0918"/>
    <w:rsid w:val="003A268D"/>
    <w:rsid w:val="003A5E30"/>
    <w:rsid w:val="003A6D0D"/>
    <w:rsid w:val="003B1BB8"/>
    <w:rsid w:val="003B2A98"/>
    <w:rsid w:val="003B4906"/>
    <w:rsid w:val="003B5D88"/>
    <w:rsid w:val="003B5F31"/>
    <w:rsid w:val="003B5FF7"/>
    <w:rsid w:val="003B68FA"/>
    <w:rsid w:val="003B72C1"/>
    <w:rsid w:val="003B745B"/>
    <w:rsid w:val="003B7916"/>
    <w:rsid w:val="003B7C8B"/>
    <w:rsid w:val="003C0274"/>
    <w:rsid w:val="003C104B"/>
    <w:rsid w:val="003C252F"/>
    <w:rsid w:val="003C2BAD"/>
    <w:rsid w:val="003C31DD"/>
    <w:rsid w:val="003C361F"/>
    <w:rsid w:val="003C7312"/>
    <w:rsid w:val="003C7637"/>
    <w:rsid w:val="003C7957"/>
    <w:rsid w:val="003D05A0"/>
    <w:rsid w:val="003D1C92"/>
    <w:rsid w:val="003D23D6"/>
    <w:rsid w:val="003D54EF"/>
    <w:rsid w:val="003E0686"/>
    <w:rsid w:val="003E48B3"/>
    <w:rsid w:val="003E6709"/>
    <w:rsid w:val="003E6F87"/>
    <w:rsid w:val="003E7D1E"/>
    <w:rsid w:val="003E7EDD"/>
    <w:rsid w:val="003F1778"/>
    <w:rsid w:val="003F3731"/>
    <w:rsid w:val="003F3AC3"/>
    <w:rsid w:val="003F4AFE"/>
    <w:rsid w:val="003F5731"/>
    <w:rsid w:val="003F6B33"/>
    <w:rsid w:val="0040113E"/>
    <w:rsid w:val="0040126C"/>
    <w:rsid w:val="00402BC3"/>
    <w:rsid w:val="00402FD5"/>
    <w:rsid w:val="00404172"/>
    <w:rsid w:val="00404C5F"/>
    <w:rsid w:val="00405A25"/>
    <w:rsid w:val="0041053D"/>
    <w:rsid w:val="00411653"/>
    <w:rsid w:val="004118D3"/>
    <w:rsid w:val="00411C30"/>
    <w:rsid w:val="004124B6"/>
    <w:rsid w:val="0041335E"/>
    <w:rsid w:val="00413881"/>
    <w:rsid w:val="00414D6C"/>
    <w:rsid w:val="00415952"/>
    <w:rsid w:val="00415966"/>
    <w:rsid w:val="00416428"/>
    <w:rsid w:val="00416822"/>
    <w:rsid w:val="00416FF9"/>
    <w:rsid w:val="004208A8"/>
    <w:rsid w:val="00420955"/>
    <w:rsid w:val="004220DE"/>
    <w:rsid w:val="00422ED0"/>
    <w:rsid w:val="004233B3"/>
    <w:rsid w:val="004272DC"/>
    <w:rsid w:val="004308D3"/>
    <w:rsid w:val="00433656"/>
    <w:rsid w:val="00433A65"/>
    <w:rsid w:val="00433C89"/>
    <w:rsid w:val="004343AD"/>
    <w:rsid w:val="00434D9F"/>
    <w:rsid w:val="004416D5"/>
    <w:rsid w:val="00441866"/>
    <w:rsid w:val="004424B8"/>
    <w:rsid w:val="00443A60"/>
    <w:rsid w:val="00444A90"/>
    <w:rsid w:val="00444C02"/>
    <w:rsid w:val="004478B0"/>
    <w:rsid w:val="004507BC"/>
    <w:rsid w:val="0045086C"/>
    <w:rsid w:val="004508C5"/>
    <w:rsid w:val="00451148"/>
    <w:rsid w:val="004521C0"/>
    <w:rsid w:val="00454BDA"/>
    <w:rsid w:val="00454F4C"/>
    <w:rsid w:val="004551FD"/>
    <w:rsid w:val="0045745C"/>
    <w:rsid w:val="00457D52"/>
    <w:rsid w:val="00457F18"/>
    <w:rsid w:val="00460C65"/>
    <w:rsid w:val="00461DCA"/>
    <w:rsid w:val="00461FEB"/>
    <w:rsid w:val="00462D68"/>
    <w:rsid w:val="004640D3"/>
    <w:rsid w:val="004655C7"/>
    <w:rsid w:val="0046592F"/>
    <w:rsid w:val="00466422"/>
    <w:rsid w:val="0046716D"/>
    <w:rsid w:val="00471AA8"/>
    <w:rsid w:val="004732C9"/>
    <w:rsid w:val="00474479"/>
    <w:rsid w:val="00475AC3"/>
    <w:rsid w:val="00475AC9"/>
    <w:rsid w:val="00480A40"/>
    <w:rsid w:val="00480ECC"/>
    <w:rsid w:val="00483A2C"/>
    <w:rsid w:val="00484C47"/>
    <w:rsid w:val="00484F38"/>
    <w:rsid w:val="00485F9F"/>
    <w:rsid w:val="00486208"/>
    <w:rsid w:val="004878B9"/>
    <w:rsid w:val="00490BF2"/>
    <w:rsid w:val="00490DAD"/>
    <w:rsid w:val="00491079"/>
    <w:rsid w:val="00491541"/>
    <w:rsid w:val="00492541"/>
    <w:rsid w:val="00494691"/>
    <w:rsid w:val="00495E4D"/>
    <w:rsid w:val="00497106"/>
    <w:rsid w:val="00497E2F"/>
    <w:rsid w:val="004A01ED"/>
    <w:rsid w:val="004A0A1F"/>
    <w:rsid w:val="004A0D3C"/>
    <w:rsid w:val="004A0E8E"/>
    <w:rsid w:val="004A24EE"/>
    <w:rsid w:val="004A43EE"/>
    <w:rsid w:val="004A4A38"/>
    <w:rsid w:val="004A4DD1"/>
    <w:rsid w:val="004A56CB"/>
    <w:rsid w:val="004A5A3A"/>
    <w:rsid w:val="004A67E6"/>
    <w:rsid w:val="004B13CA"/>
    <w:rsid w:val="004B1BC5"/>
    <w:rsid w:val="004B2DB8"/>
    <w:rsid w:val="004B3DB5"/>
    <w:rsid w:val="004B560E"/>
    <w:rsid w:val="004C1A44"/>
    <w:rsid w:val="004C208F"/>
    <w:rsid w:val="004C2784"/>
    <w:rsid w:val="004C28CE"/>
    <w:rsid w:val="004C3C0A"/>
    <w:rsid w:val="004C525F"/>
    <w:rsid w:val="004C5DB5"/>
    <w:rsid w:val="004C7884"/>
    <w:rsid w:val="004D01D2"/>
    <w:rsid w:val="004D119B"/>
    <w:rsid w:val="004D135D"/>
    <w:rsid w:val="004D202D"/>
    <w:rsid w:val="004D26AC"/>
    <w:rsid w:val="004D3764"/>
    <w:rsid w:val="004D3F6D"/>
    <w:rsid w:val="004D4B12"/>
    <w:rsid w:val="004D4D5F"/>
    <w:rsid w:val="004D62A6"/>
    <w:rsid w:val="004D643C"/>
    <w:rsid w:val="004E017E"/>
    <w:rsid w:val="004E1E1E"/>
    <w:rsid w:val="004E2D74"/>
    <w:rsid w:val="004E4A4D"/>
    <w:rsid w:val="004E4CE3"/>
    <w:rsid w:val="004E68D0"/>
    <w:rsid w:val="004F068C"/>
    <w:rsid w:val="004F271B"/>
    <w:rsid w:val="004F47BC"/>
    <w:rsid w:val="004F57DD"/>
    <w:rsid w:val="004F60EA"/>
    <w:rsid w:val="004F6B7D"/>
    <w:rsid w:val="00500097"/>
    <w:rsid w:val="005012DE"/>
    <w:rsid w:val="00501423"/>
    <w:rsid w:val="005017E2"/>
    <w:rsid w:val="00501B35"/>
    <w:rsid w:val="00501C80"/>
    <w:rsid w:val="0050326E"/>
    <w:rsid w:val="00503A37"/>
    <w:rsid w:val="0050454C"/>
    <w:rsid w:val="0050546C"/>
    <w:rsid w:val="00506030"/>
    <w:rsid w:val="00506855"/>
    <w:rsid w:val="0051313C"/>
    <w:rsid w:val="005136F7"/>
    <w:rsid w:val="00513B02"/>
    <w:rsid w:val="00514818"/>
    <w:rsid w:val="0051528F"/>
    <w:rsid w:val="0051713B"/>
    <w:rsid w:val="0052028A"/>
    <w:rsid w:val="0052102A"/>
    <w:rsid w:val="00521A5D"/>
    <w:rsid w:val="00522786"/>
    <w:rsid w:val="00526510"/>
    <w:rsid w:val="00526881"/>
    <w:rsid w:val="005268DF"/>
    <w:rsid w:val="00527647"/>
    <w:rsid w:val="005276CF"/>
    <w:rsid w:val="00527877"/>
    <w:rsid w:val="00527DB3"/>
    <w:rsid w:val="00530A66"/>
    <w:rsid w:val="00530D48"/>
    <w:rsid w:val="00533943"/>
    <w:rsid w:val="00534AE9"/>
    <w:rsid w:val="00535716"/>
    <w:rsid w:val="00535FC3"/>
    <w:rsid w:val="005368CF"/>
    <w:rsid w:val="0053729F"/>
    <w:rsid w:val="005376B4"/>
    <w:rsid w:val="0053773F"/>
    <w:rsid w:val="005401B1"/>
    <w:rsid w:val="00541026"/>
    <w:rsid w:val="00542F78"/>
    <w:rsid w:val="00544C36"/>
    <w:rsid w:val="005466C2"/>
    <w:rsid w:val="00547006"/>
    <w:rsid w:val="00550B32"/>
    <w:rsid w:val="00553BB2"/>
    <w:rsid w:val="005546A9"/>
    <w:rsid w:val="00554953"/>
    <w:rsid w:val="00554FAD"/>
    <w:rsid w:val="0055628E"/>
    <w:rsid w:val="00557DF8"/>
    <w:rsid w:val="00560E38"/>
    <w:rsid w:val="005624FF"/>
    <w:rsid w:val="00562DD9"/>
    <w:rsid w:val="00563787"/>
    <w:rsid w:val="005642E2"/>
    <w:rsid w:val="00564DDE"/>
    <w:rsid w:val="005706AD"/>
    <w:rsid w:val="00571217"/>
    <w:rsid w:val="00571367"/>
    <w:rsid w:val="005734AF"/>
    <w:rsid w:val="00576DF3"/>
    <w:rsid w:val="00577648"/>
    <w:rsid w:val="0058077E"/>
    <w:rsid w:val="00580BFF"/>
    <w:rsid w:val="00581642"/>
    <w:rsid w:val="0058168A"/>
    <w:rsid w:val="00583B5F"/>
    <w:rsid w:val="00584019"/>
    <w:rsid w:val="00585FC8"/>
    <w:rsid w:val="005904B6"/>
    <w:rsid w:val="00592330"/>
    <w:rsid w:val="0059358D"/>
    <w:rsid w:val="0059383F"/>
    <w:rsid w:val="00593E0B"/>
    <w:rsid w:val="005941AB"/>
    <w:rsid w:val="005966FD"/>
    <w:rsid w:val="00596730"/>
    <w:rsid w:val="005A0C69"/>
    <w:rsid w:val="005A1E85"/>
    <w:rsid w:val="005A2202"/>
    <w:rsid w:val="005A2492"/>
    <w:rsid w:val="005A277B"/>
    <w:rsid w:val="005A2893"/>
    <w:rsid w:val="005A28FC"/>
    <w:rsid w:val="005A324C"/>
    <w:rsid w:val="005A3988"/>
    <w:rsid w:val="005A51D8"/>
    <w:rsid w:val="005A7CEA"/>
    <w:rsid w:val="005B006F"/>
    <w:rsid w:val="005B1DF1"/>
    <w:rsid w:val="005B1E6A"/>
    <w:rsid w:val="005B4392"/>
    <w:rsid w:val="005B48A2"/>
    <w:rsid w:val="005B5048"/>
    <w:rsid w:val="005B5845"/>
    <w:rsid w:val="005B5D89"/>
    <w:rsid w:val="005B6AFD"/>
    <w:rsid w:val="005B6C43"/>
    <w:rsid w:val="005B704C"/>
    <w:rsid w:val="005B7C51"/>
    <w:rsid w:val="005C0FC4"/>
    <w:rsid w:val="005C35FD"/>
    <w:rsid w:val="005C7ECE"/>
    <w:rsid w:val="005D06E1"/>
    <w:rsid w:val="005D146E"/>
    <w:rsid w:val="005D4233"/>
    <w:rsid w:val="005D4A82"/>
    <w:rsid w:val="005D5A5A"/>
    <w:rsid w:val="005E2C5B"/>
    <w:rsid w:val="005E32DF"/>
    <w:rsid w:val="005E538B"/>
    <w:rsid w:val="005E6088"/>
    <w:rsid w:val="005E6523"/>
    <w:rsid w:val="005E76A8"/>
    <w:rsid w:val="005F0A2F"/>
    <w:rsid w:val="005F1466"/>
    <w:rsid w:val="005F15DB"/>
    <w:rsid w:val="005F1855"/>
    <w:rsid w:val="005F405F"/>
    <w:rsid w:val="005F4227"/>
    <w:rsid w:val="005F55F0"/>
    <w:rsid w:val="005F6555"/>
    <w:rsid w:val="005F71EB"/>
    <w:rsid w:val="005F770C"/>
    <w:rsid w:val="005F79A0"/>
    <w:rsid w:val="005F7BEE"/>
    <w:rsid w:val="00600340"/>
    <w:rsid w:val="00602282"/>
    <w:rsid w:val="00603989"/>
    <w:rsid w:val="00605F5C"/>
    <w:rsid w:val="00606D99"/>
    <w:rsid w:val="00607B18"/>
    <w:rsid w:val="00610AF4"/>
    <w:rsid w:val="00613725"/>
    <w:rsid w:val="006175A0"/>
    <w:rsid w:val="006175C2"/>
    <w:rsid w:val="006175FA"/>
    <w:rsid w:val="0061775A"/>
    <w:rsid w:val="00621B62"/>
    <w:rsid w:val="00621CC0"/>
    <w:rsid w:val="006242DE"/>
    <w:rsid w:val="006276FC"/>
    <w:rsid w:val="00630025"/>
    <w:rsid w:val="00631049"/>
    <w:rsid w:val="006310BF"/>
    <w:rsid w:val="00631291"/>
    <w:rsid w:val="00631736"/>
    <w:rsid w:val="0063205D"/>
    <w:rsid w:val="0063248D"/>
    <w:rsid w:val="00635205"/>
    <w:rsid w:val="006359BA"/>
    <w:rsid w:val="0063759F"/>
    <w:rsid w:val="00642C5A"/>
    <w:rsid w:val="0064379C"/>
    <w:rsid w:val="00645EF0"/>
    <w:rsid w:val="006464CE"/>
    <w:rsid w:val="00646AE8"/>
    <w:rsid w:val="006470A8"/>
    <w:rsid w:val="0065084D"/>
    <w:rsid w:val="00651586"/>
    <w:rsid w:val="006519DB"/>
    <w:rsid w:val="0065535E"/>
    <w:rsid w:val="00657BE0"/>
    <w:rsid w:val="00660831"/>
    <w:rsid w:val="0066278D"/>
    <w:rsid w:val="00663A09"/>
    <w:rsid w:val="00663A0F"/>
    <w:rsid w:val="00664C39"/>
    <w:rsid w:val="00665CB2"/>
    <w:rsid w:val="006703F2"/>
    <w:rsid w:val="006722BB"/>
    <w:rsid w:val="00673E44"/>
    <w:rsid w:val="006762D1"/>
    <w:rsid w:val="00676329"/>
    <w:rsid w:val="00680550"/>
    <w:rsid w:val="00682ECD"/>
    <w:rsid w:val="00683441"/>
    <w:rsid w:val="0068610B"/>
    <w:rsid w:val="006879E0"/>
    <w:rsid w:val="006905F6"/>
    <w:rsid w:val="00690FD6"/>
    <w:rsid w:val="00691F55"/>
    <w:rsid w:val="00692105"/>
    <w:rsid w:val="006921CC"/>
    <w:rsid w:val="00692316"/>
    <w:rsid w:val="006934EF"/>
    <w:rsid w:val="00693B4C"/>
    <w:rsid w:val="0069474C"/>
    <w:rsid w:val="00694A4F"/>
    <w:rsid w:val="00694D12"/>
    <w:rsid w:val="006966E4"/>
    <w:rsid w:val="00696795"/>
    <w:rsid w:val="0069698D"/>
    <w:rsid w:val="006A1B86"/>
    <w:rsid w:val="006A1D87"/>
    <w:rsid w:val="006A2D98"/>
    <w:rsid w:val="006A2DE5"/>
    <w:rsid w:val="006A4C1E"/>
    <w:rsid w:val="006A57E2"/>
    <w:rsid w:val="006A6374"/>
    <w:rsid w:val="006A6C5D"/>
    <w:rsid w:val="006A7399"/>
    <w:rsid w:val="006A7FFC"/>
    <w:rsid w:val="006B191D"/>
    <w:rsid w:val="006B23AF"/>
    <w:rsid w:val="006B2BDE"/>
    <w:rsid w:val="006B3253"/>
    <w:rsid w:val="006B42C6"/>
    <w:rsid w:val="006B59DC"/>
    <w:rsid w:val="006B7574"/>
    <w:rsid w:val="006C1475"/>
    <w:rsid w:val="006C5067"/>
    <w:rsid w:val="006C60FF"/>
    <w:rsid w:val="006C722F"/>
    <w:rsid w:val="006C7CA4"/>
    <w:rsid w:val="006D299D"/>
    <w:rsid w:val="006D2F38"/>
    <w:rsid w:val="006D6381"/>
    <w:rsid w:val="006D6A8A"/>
    <w:rsid w:val="006D6B05"/>
    <w:rsid w:val="006D7A13"/>
    <w:rsid w:val="006E0C08"/>
    <w:rsid w:val="006E4593"/>
    <w:rsid w:val="006E4F39"/>
    <w:rsid w:val="006E6308"/>
    <w:rsid w:val="006E79E8"/>
    <w:rsid w:val="006F0042"/>
    <w:rsid w:val="006F4965"/>
    <w:rsid w:val="006F514B"/>
    <w:rsid w:val="006F6D46"/>
    <w:rsid w:val="007020E8"/>
    <w:rsid w:val="007041E5"/>
    <w:rsid w:val="00707911"/>
    <w:rsid w:val="00710FBA"/>
    <w:rsid w:val="00711130"/>
    <w:rsid w:val="00712447"/>
    <w:rsid w:val="0071343F"/>
    <w:rsid w:val="00715661"/>
    <w:rsid w:val="0071746B"/>
    <w:rsid w:val="00720B0F"/>
    <w:rsid w:val="0072166D"/>
    <w:rsid w:val="00722C16"/>
    <w:rsid w:val="00724737"/>
    <w:rsid w:val="007248A8"/>
    <w:rsid w:val="007250C9"/>
    <w:rsid w:val="00727B26"/>
    <w:rsid w:val="00730334"/>
    <w:rsid w:val="00730BF5"/>
    <w:rsid w:val="0073458A"/>
    <w:rsid w:val="00734E0B"/>
    <w:rsid w:val="0074033E"/>
    <w:rsid w:val="00742D60"/>
    <w:rsid w:val="0074382C"/>
    <w:rsid w:val="00744174"/>
    <w:rsid w:val="00745609"/>
    <w:rsid w:val="0074644F"/>
    <w:rsid w:val="00746664"/>
    <w:rsid w:val="007469BD"/>
    <w:rsid w:val="00746F5D"/>
    <w:rsid w:val="00750085"/>
    <w:rsid w:val="007528F4"/>
    <w:rsid w:val="007530C3"/>
    <w:rsid w:val="00753A0F"/>
    <w:rsid w:val="00760FD2"/>
    <w:rsid w:val="00761AA6"/>
    <w:rsid w:val="007625D7"/>
    <w:rsid w:val="00766776"/>
    <w:rsid w:val="007705AD"/>
    <w:rsid w:val="00771E3E"/>
    <w:rsid w:val="00771F0B"/>
    <w:rsid w:val="0077335B"/>
    <w:rsid w:val="0077741A"/>
    <w:rsid w:val="007775BF"/>
    <w:rsid w:val="00782661"/>
    <w:rsid w:val="007855AE"/>
    <w:rsid w:val="00787067"/>
    <w:rsid w:val="00791D8F"/>
    <w:rsid w:val="0079506C"/>
    <w:rsid w:val="007960AC"/>
    <w:rsid w:val="0079744C"/>
    <w:rsid w:val="007A007D"/>
    <w:rsid w:val="007A1C88"/>
    <w:rsid w:val="007A38A0"/>
    <w:rsid w:val="007A4A9B"/>
    <w:rsid w:val="007A4BBD"/>
    <w:rsid w:val="007A4BDA"/>
    <w:rsid w:val="007A6BAC"/>
    <w:rsid w:val="007A6E9A"/>
    <w:rsid w:val="007B0B9E"/>
    <w:rsid w:val="007B0BB0"/>
    <w:rsid w:val="007B226F"/>
    <w:rsid w:val="007B305B"/>
    <w:rsid w:val="007B38A8"/>
    <w:rsid w:val="007B3A98"/>
    <w:rsid w:val="007B4E10"/>
    <w:rsid w:val="007B51A6"/>
    <w:rsid w:val="007B534A"/>
    <w:rsid w:val="007B5990"/>
    <w:rsid w:val="007B71DC"/>
    <w:rsid w:val="007B775E"/>
    <w:rsid w:val="007C055C"/>
    <w:rsid w:val="007C1E71"/>
    <w:rsid w:val="007C2CEB"/>
    <w:rsid w:val="007C31BB"/>
    <w:rsid w:val="007C4CEE"/>
    <w:rsid w:val="007C7208"/>
    <w:rsid w:val="007C7324"/>
    <w:rsid w:val="007D36EC"/>
    <w:rsid w:val="007D5D91"/>
    <w:rsid w:val="007D7E2D"/>
    <w:rsid w:val="007E008B"/>
    <w:rsid w:val="007E3EA1"/>
    <w:rsid w:val="007E544F"/>
    <w:rsid w:val="007F00C6"/>
    <w:rsid w:val="007F05A3"/>
    <w:rsid w:val="007F1B19"/>
    <w:rsid w:val="007F1CB0"/>
    <w:rsid w:val="007F3FFF"/>
    <w:rsid w:val="007F5153"/>
    <w:rsid w:val="007F5D39"/>
    <w:rsid w:val="007F6FC3"/>
    <w:rsid w:val="007F7510"/>
    <w:rsid w:val="007F7FE4"/>
    <w:rsid w:val="00801619"/>
    <w:rsid w:val="00801BC7"/>
    <w:rsid w:val="00801BF7"/>
    <w:rsid w:val="00801C37"/>
    <w:rsid w:val="00803015"/>
    <w:rsid w:val="00804870"/>
    <w:rsid w:val="008059B6"/>
    <w:rsid w:val="008069D4"/>
    <w:rsid w:val="00811C5B"/>
    <w:rsid w:val="008122D6"/>
    <w:rsid w:val="00812C6C"/>
    <w:rsid w:val="00813C3A"/>
    <w:rsid w:val="008154C4"/>
    <w:rsid w:val="00816354"/>
    <w:rsid w:val="00816F45"/>
    <w:rsid w:val="00817B64"/>
    <w:rsid w:val="00820CC7"/>
    <w:rsid w:val="00820FE8"/>
    <w:rsid w:val="00821C3F"/>
    <w:rsid w:val="00822C6C"/>
    <w:rsid w:val="00823381"/>
    <w:rsid w:val="008246C7"/>
    <w:rsid w:val="00827F3B"/>
    <w:rsid w:val="008315AC"/>
    <w:rsid w:val="008328A9"/>
    <w:rsid w:val="00832E2D"/>
    <w:rsid w:val="00833CF1"/>
    <w:rsid w:val="00835C2C"/>
    <w:rsid w:val="0083644A"/>
    <w:rsid w:val="0083693A"/>
    <w:rsid w:val="00837236"/>
    <w:rsid w:val="00841A10"/>
    <w:rsid w:val="00841C37"/>
    <w:rsid w:val="0084235F"/>
    <w:rsid w:val="00844C8F"/>
    <w:rsid w:val="008468E7"/>
    <w:rsid w:val="00846B71"/>
    <w:rsid w:val="00846EB5"/>
    <w:rsid w:val="00847071"/>
    <w:rsid w:val="008471A8"/>
    <w:rsid w:val="00847CB8"/>
    <w:rsid w:val="00850B36"/>
    <w:rsid w:val="008518FE"/>
    <w:rsid w:val="008521A2"/>
    <w:rsid w:val="008526DA"/>
    <w:rsid w:val="0085318E"/>
    <w:rsid w:val="008534A8"/>
    <w:rsid w:val="008535A7"/>
    <w:rsid w:val="00854781"/>
    <w:rsid w:val="008549EE"/>
    <w:rsid w:val="00862EA9"/>
    <w:rsid w:val="00863B60"/>
    <w:rsid w:val="008640CB"/>
    <w:rsid w:val="00864B58"/>
    <w:rsid w:val="0086648B"/>
    <w:rsid w:val="00867B2A"/>
    <w:rsid w:val="0087062D"/>
    <w:rsid w:val="00872A8E"/>
    <w:rsid w:val="00873DBB"/>
    <w:rsid w:val="00874842"/>
    <w:rsid w:val="0087513B"/>
    <w:rsid w:val="0087531E"/>
    <w:rsid w:val="00875D55"/>
    <w:rsid w:val="008775E8"/>
    <w:rsid w:val="00877ECF"/>
    <w:rsid w:val="0088026A"/>
    <w:rsid w:val="00880FB7"/>
    <w:rsid w:val="008826C7"/>
    <w:rsid w:val="0088331B"/>
    <w:rsid w:val="00885AEE"/>
    <w:rsid w:val="008869F4"/>
    <w:rsid w:val="00886F55"/>
    <w:rsid w:val="00890AFB"/>
    <w:rsid w:val="00891407"/>
    <w:rsid w:val="00891652"/>
    <w:rsid w:val="00892F5F"/>
    <w:rsid w:val="00893EAA"/>
    <w:rsid w:val="00894394"/>
    <w:rsid w:val="00894CAA"/>
    <w:rsid w:val="00897BFD"/>
    <w:rsid w:val="008A1C9D"/>
    <w:rsid w:val="008A595B"/>
    <w:rsid w:val="008A64A7"/>
    <w:rsid w:val="008A6A12"/>
    <w:rsid w:val="008A6B92"/>
    <w:rsid w:val="008A6DFC"/>
    <w:rsid w:val="008A76EB"/>
    <w:rsid w:val="008B140A"/>
    <w:rsid w:val="008B47FC"/>
    <w:rsid w:val="008B55C8"/>
    <w:rsid w:val="008B5FBB"/>
    <w:rsid w:val="008B6784"/>
    <w:rsid w:val="008B6ABC"/>
    <w:rsid w:val="008B71A1"/>
    <w:rsid w:val="008B79D3"/>
    <w:rsid w:val="008B79F7"/>
    <w:rsid w:val="008C01FB"/>
    <w:rsid w:val="008C16E9"/>
    <w:rsid w:val="008C21DD"/>
    <w:rsid w:val="008C2358"/>
    <w:rsid w:val="008C2655"/>
    <w:rsid w:val="008C2C5B"/>
    <w:rsid w:val="008C3799"/>
    <w:rsid w:val="008C390E"/>
    <w:rsid w:val="008C3D12"/>
    <w:rsid w:val="008C54CA"/>
    <w:rsid w:val="008C63E6"/>
    <w:rsid w:val="008C6D0C"/>
    <w:rsid w:val="008C7C9A"/>
    <w:rsid w:val="008D02C7"/>
    <w:rsid w:val="008D6E0E"/>
    <w:rsid w:val="008E09BE"/>
    <w:rsid w:val="008E28EC"/>
    <w:rsid w:val="008E2FBA"/>
    <w:rsid w:val="008E38FA"/>
    <w:rsid w:val="008E4003"/>
    <w:rsid w:val="008E43AC"/>
    <w:rsid w:val="008E7BED"/>
    <w:rsid w:val="008F09CD"/>
    <w:rsid w:val="008F09FB"/>
    <w:rsid w:val="008F3A74"/>
    <w:rsid w:val="008F451C"/>
    <w:rsid w:val="008F6828"/>
    <w:rsid w:val="008F7102"/>
    <w:rsid w:val="009005A7"/>
    <w:rsid w:val="00903A1D"/>
    <w:rsid w:val="00904CB9"/>
    <w:rsid w:val="0090537C"/>
    <w:rsid w:val="00905DEE"/>
    <w:rsid w:val="00906FEE"/>
    <w:rsid w:val="00907752"/>
    <w:rsid w:val="009079D6"/>
    <w:rsid w:val="00912865"/>
    <w:rsid w:val="0091329E"/>
    <w:rsid w:val="00917377"/>
    <w:rsid w:val="00922A31"/>
    <w:rsid w:val="0092426D"/>
    <w:rsid w:val="009243CE"/>
    <w:rsid w:val="00924CDF"/>
    <w:rsid w:val="00925197"/>
    <w:rsid w:val="009259D2"/>
    <w:rsid w:val="00926D09"/>
    <w:rsid w:val="00926D9F"/>
    <w:rsid w:val="00927052"/>
    <w:rsid w:val="00927312"/>
    <w:rsid w:val="00930B60"/>
    <w:rsid w:val="0093205A"/>
    <w:rsid w:val="00932378"/>
    <w:rsid w:val="0093241F"/>
    <w:rsid w:val="009334FD"/>
    <w:rsid w:val="00933948"/>
    <w:rsid w:val="009339DC"/>
    <w:rsid w:val="00935073"/>
    <w:rsid w:val="00935D11"/>
    <w:rsid w:val="00935FDC"/>
    <w:rsid w:val="0094289E"/>
    <w:rsid w:val="00942F84"/>
    <w:rsid w:val="009444FC"/>
    <w:rsid w:val="009448B9"/>
    <w:rsid w:val="00944B68"/>
    <w:rsid w:val="00945E61"/>
    <w:rsid w:val="00946D14"/>
    <w:rsid w:val="00946D57"/>
    <w:rsid w:val="009471DE"/>
    <w:rsid w:val="00950327"/>
    <w:rsid w:val="009538C0"/>
    <w:rsid w:val="0095404B"/>
    <w:rsid w:val="00955E6F"/>
    <w:rsid w:val="00960739"/>
    <w:rsid w:val="00961759"/>
    <w:rsid w:val="00961912"/>
    <w:rsid w:val="0096234C"/>
    <w:rsid w:val="009623F3"/>
    <w:rsid w:val="009629CD"/>
    <w:rsid w:val="009640CD"/>
    <w:rsid w:val="00964AB9"/>
    <w:rsid w:val="00964C59"/>
    <w:rsid w:val="00964EDC"/>
    <w:rsid w:val="009654DD"/>
    <w:rsid w:val="00966305"/>
    <w:rsid w:val="00966555"/>
    <w:rsid w:val="009668FE"/>
    <w:rsid w:val="0096778B"/>
    <w:rsid w:val="00971397"/>
    <w:rsid w:val="0097254A"/>
    <w:rsid w:val="00972757"/>
    <w:rsid w:val="00973D80"/>
    <w:rsid w:val="009745F6"/>
    <w:rsid w:val="00974798"/>
    <w:rsid w:val="00981218"/>
    <w:rsid w:val="009812B6"/>
    <w:rsid w:val="009816CB"/>
    <w:rsid w:val="00981BBC"/>
    <w:rsid w:val="009847F7"/>
    <w:rsid w:val="00985220"/>
    <w:rsid w:val="00986A22"/>
    <w:rsid w:val="00987433"/>
    <w:rsid w:val="00987CC8"/>
    <w:rsid w:val="00987D61"/>
    <w:rsid w:val="0099331E"/>
    <w:rsid w:val="00993BA5"/>
    <w:rsid w:val="0099544D"/>
    <w:rsid w:val="00996F5E"/>
    <w:rsid w:val="009974E9"/>
    <w:rsid w:val="009A0BA8"/>
    <w:rsid w:val="009A149A"/>
    <w:rsid w:val="009A741D"/>
    <w:rsid w:val="009B06EA"/>
    <w:rsid w:val="009B2A56"/>
    <w:rsid w:val="009B2D53"/>
    <w:rsid w:val="009B3F88"/>
    <w:rsid w:val="009B4FF5"/>
    <w:rsid w:val="009B5447"/>
    <w:rsid w:val="009B56A3"/>
    <w:rsid w:val="009B6FF0"/>
    <w:rsid w:val="009C1B95"/>
    <w:rsid w:val="009C362C"/>
    <w:rsid w:val="009C3E53"/>
    <w:rsid w:val="009C49AE"/>
    <w:rsid w:val="009C50C3"/>
    <w:rsid w:val="009C66FF"/>
    <w:rsid w:val="009D0117"/>
    <w:rsid w:val="009D27A5"/>
    <w:rsid w:val="009D3945"/>
    <w:rsid w:val="009D425D"/>
    <w:rsid w:val="009D4845"/>
    <w:rsid w:val="009D4AE3"/>
    <w:rsid w:val="009D5435"/>
    <w:rsid w:val="009D54F3"/>
    <w:rsid w:val="009D59AA"/>
    <w:rsid w:val="009D6C9C"/>
    <w:rsid w:val="009D7A8A"/>
    <w:rsid w:val="009E1021"/>
    <w:rsid w:val="009E1283"/>
    <w:rsid w:val="009E1F60"/>
    <w:rsid w:val="009E1FBF"/>
    <w:rsid w:val="009E20C8"/>
    <w:rsid w:val="009E2EC0"/>
    <w:rsid w:val="009E4E0C"/>
    <w:rsid w:val="009E4F60"/>
    <w:rsid w:val="009E50FF"/>
    <w:rsid w:val="009E5245"/>
    <w:rsid w:val="009E68AA"/>
    <w:rsid w:val="009F04F3"/>
    <w:rsid w:val="009F0F0E"/>
    <w:rsid w:val="009F15E2"/>
    <w:rsid w:val="009F1810"/>
    <w:rsid w:val="009F2E12"/>
    <w:rsid w:val="009F3EB2"/>
    <w:rsid w:val="009F5756"/>
    <w:rsid w:val="009F61C1"/>
    <w:rsid w:val="009F6E2D"/>
    <w:rsid w:val="009F7554"/>
    <w:rsid w:val="009F7564"/>
    <w:rsid w:val="009F75FA"/>
    <w:rsid w:val="00A02746"/>
    <w:rsid w:val="00A0322E"/>
    <w:rsid w:val="00A03299"/>
    <w:rsid w:val="00A05B3B"/>
    <w:rsid w:val="00A072EE"/>
    <w:rsid w:val="00A07548"/>
    <w:rsid w:val="00A1015C"/>
    <w:rsid w:val="00A12541"/>
    <w:rsid w:val="00A132B4"/>
    <w:rsid w:val="00A14B9E"/>
    <w:rsid w:val="00A1794F"/>
    <w:rsid w:val="00A20B52"/>
    <w:rsid w:val="00A21FCE"/>
    <w:rsid w:val="00A2245E"/>
    <w:rsid w:val="00A25DD5"/>
    <w:rsid w:val="00A27CF0"/>
    <w:rsid w:val="00A309D8"/>
    <w:rsid w:val="00A31CE0"/>
    <w:rsid w:val="00A3240B"/>
    <w:rsid w:val="00A331AB"/>
    <w:rsid w:val="00A33931"/>
    <w:rsid w:val="00A34CE6"/>
    <w:rsid w:val="00A3512A"/>
    <w:rsid w:val="00A37E35"/>
    <w:rsid w:val="00A40BD3"/>
    <w:rsid w:val="00A41554"/>
    <w:rsid w:val="00A41AEA"/>
    <w:rsid w:val="00A422B7"/>
    <w:rsid w:val="00A428A1"/>
    <w:rsid w:val="00A43AAC"/>
    <w:rsid w:val="00A45F5C"/>
    <w:rsid w:val="00A460BB"/>
    <w:rsid w:val="00A464B5"/>
    <w:rsid w:val="00A46ED1"/>
    <w:rsid w:val="00A473AC"/>
    <w:rsid w:val="00A50D75"/>
    <w:rsid w:val="00A52CDF"/>
    <w:rsid w:val="00A5484C"/>
    <w:rsid w:val="00A5645D"/>
    <w:rsid w:val="00A61507"/>
    <w:rsid w:val="00A62A64"/>
    <w:rsid w:val="00A64625"/>
    <w:rsid w:val="00A64E7B"/>
    <w:rsid w:val="00A6585D"/>
    <w:rsid w:val="00A676C4"/>
    <w:rsid w:val="00A731DC"/>
    <w:rsid w:val="00A734BE"/>
    <w:rsid w:val="00A74F0F"/>
    <w:rsid w:val="00A770EB"/>
    <w:rsid w:val="00A80C6A"/>
    <w:rsid w:val="00A8341A"/>
    <w:rsid w:val="00A84D60"/>
    <w:rsid w:val="00A84E23"/>
    <w:rsid w:val="00A8570D"/>
    <w:rsid w:val="00A86A6E"/>
    <w:rsid w:val="00A8765F"/>
    <w:rsid w:val="00A91EBB"/>
    <w:rsid w:val="00A93B4F"/>
    <w:rsid w:val="00A94F77"/>
    <w:rsid w:val="00AA024B"/>
    <w:rsid w:val="00AA2DC7"/>
    <w:rsid w:val="00AA37EB"/>
    <w:rsid w:val="00AA4E8B"/>
    <w:rsid w:val="00AA563D"/>
    <w:rsid w:val="00AA5832"/>
    <w:rsid w:val="00AA590C"/>
    <w:rsid w:val="00AA5AAE"/>
    <w:rsid w:val="00AA7590"/>
    <w:rsid w:val="00AB1320"/>
    <w:rsid w:val="00AB1CBB"/>
    <w:rsid w:val="00AB3AB4"/>
    <w:rsid w:val="00AB41FC"/>
    <w:rsid w:val="00AB4F55"/>
    <w:rsid w:val="00AB6980"/>
    <w:rsid w:val="00AB7C0C"/>
    <w:rsid w:val="00AB7E7C"/>
    <w:rsid w:val="00AC0362"/>
    <w:rsid w:val="00AC07C0"/>
    <w:rsid w:val="00AC2741"/>
    <w:rsid w:val="00AC314C"/>
    <w:rsid w:val="00AC57F4"/>
    <w:rsid w:val="00AC6353"/>
    <w:rsid w:val="00AC63CA"/>
    <w:rsid w:val="00AC7CF0"/>
    <w:rsid w:val="00AD15B3"/>
    <w:rsid w:val="00AD2156"/>
    <w:rsid w:val="00AD26FB"/>
    <w:rsid w:val="00AD277A"/>
    <w:rsid w:val="00AD2D72"/>
    <w:rsid w:val="00AD51F1"/>
    <w:rsid w:val="00AD5284"/>
    <w:rsid w:val="00AD5AE2"/>
    <w:rsid w:val="00AD77AB"/>
    <w:rsid w:val="00AE0940"/>
    <w:rsid w:val="00AE0EA7"/>
    <w:rsid w:val="00AE1850"/>
    <w:rsid w:val="00AE2632"/>
    <w:rsid w:val="00AE44ED"/>
    <w:rsid w:val="00AE460E"/>
    <w:rsid w:val="00AE4953"/>
    <w:rsid w:val="00AE561B"/>
    <w:rsid w:val="00AF034E"/>
    <w:rsid w:val="00AF044F"/>
    <w:rsid w:val="00B0284C"/>
    <w:rsid w:val="00B03390"/>
    <w:rsid w:val="00B049F5"/>
    <w:rsid w:val="00B04F1D"/>
    <w:rsid w:val="00B052CE"/>
    <w:rsid w:val="00B058FE"/>
    <w:rsid w:val="00B05A01"/>
    <w:rsid w:val="00B07B47"/>
    <w:rsid w:val="00B07BBF"/>
    <w:rsid w:val="00B106B2"/>
    <w:rsid w:val="00B10C57"/>
    <w:rsid w:val="00B11EF7"/>
    <w:rsid w:val="00B12570"/>
    <w:rsid w:val="00B135E4"/>
    <w:rsid w:val="00B1396B"/>
    <w:rsid w:val="00B140F4"/>
    <w:rsid w:val="00B141A3"/>
    <w:rsid w:val="00B14CFE"/>
    <w:rsid w:val="00B150BB"/>
    <w:rsid w:val="00B16AD3"/>
    <w:rsid w:val="00B17A97"/>
    <w:rsid w:val="00B205D4"/>
    <w:rsid w:val="00B232DB"/>
    <w:rsid w:val="00B2522D"/>
    <w:rsid w:val="00B3058E"/>
    <w:rsid w:val="00B320F5"/>
    <w:rsid w:val="00B32F5D"/>
    <w:rsid w:val="00B35A8C"/>
    <w:rsid w:val="00B35DFF"/>
    <w:rsid w:val="00B377F4"/>
    <w:rsid w:val="00B37C23"/>
    <w:rsid w:val="00B4020C"/>
    <w:rsid w:val="00B40B18"/>
    <w:rsid w:val="00B42260"/>
    <w:rsid w:val="00B42AD5"/>
    <w:rsid w:val="00B430E6"/>
    <w:rsid w:val="00B43781"/>
    <w:rsid w:val="00B43AD6"/>
    <w:rsid w:val="00B4497B"/>
    <w:rsid w:val="00B44E2E"/>
    <w:rsid w:val="00B4550A"/>
    <w:rsid w:val="00B4639A"/>
    <w:rsid w:val="00B46CED"/>
    <w:rsid w:val="00B47E9E"/>
    <w:rsid w:val="00B50CE2"/>
    <w:rsid w:val="00B51006"/>
    <w:rsid w:val="00B52322"/>
    <w:rsid w:val="00B52611"/>
    <w:rsid w:val="00B530E9"/>
    <w:rsid w:val="00B53AF8"/>
    <w:rsid w:val="00B546EB"/>
    <w:rsid w:val="00B54F46"/>
    <w:rsid w:val="00B56358"/>
    <w:rsid w:val="00B566EF"/>
    <w:rsid w:val="00B6175F"/>
    <w:rsid w:val="00B629A8"/>
    <w:rsid w:val="00B6360F"/>
    <w:rsid w:val="00B65963"/>
    <w:rsid w:val="00B663A3"/>
    <w:rsid w:val="00B75884"/>
    <w:rsid w:val="00B75B0C"/>
    <w:rsid w:val="00B7693D"/>
    <w:rsid w:val="00B801A6"/>
    <w:rsid w:val="00B8220D"/>
    <w:rsid w:val="00B82219"/>
    <w:rsid w:val="00B834B0"/>
    <w:rsid w:val="00B83DB0"/>
    <w:rsid w:val="00B84C30"/>
    <w:rsid w:val="00B84C62"/>
    <w:rsid w:val="00B850EE"/>
    <w:rsid w:val="00B902F2"/>
    <w:rsid w:val="00B908CF"/>
    <w:rsid w:val="00B9548D"/>
    <w:rsid w:val="00B95FC1"/>
    <w:rsid w:val="00B961DB"/>
    <w:rsid w:val="00B961EE"/>
    <w:rsid w:val="00B968CA"/>
    <w:rsid w:val="00B96A63"/>
    <w:rsid w:val="00B97BB6"/>
    <w:rsid w:val="00BA1A0E"/>
    <w:rsid w:val="00BA2CFD"/>
    <w:rsid w:val="00BA3995"/>
    <w:rsid w:val="00BA418E"/>
    <w:rsid w:val="00BA568B"/>
    <w:rsid w:val="00BA77B4"/>
    <w:rsid w:val="00BA7B47"/>
    <w:rsid w:val="00BA7D7B"/>
    <w:rsid w:val="00BB2096"/>
    <w:rsid w:val="00BB2657"/>
    <w:rsid w:val="00BB26D9"/>
    <w:rsid w:val="00BB3975"/>
    <w:rsid w:val="00BB4415"/>
    <w:rsid w:val="00BB4E04"/>
    <w:rsid w:val="00BB5E86"/>
    <w:rsid w:val="00BB5FAD"/>
    <w:rsid w:val="00BB60AD"/>
    <w:rsid w:val="00BB7B0D"/>
    <w:rsid w:val="00BC20F8"/>
    <w:rsid w:val="00BC2495"/>
    <w:rsid w:val="00BC29AF"/>
    <w:rsid w:val="00BC4563"/>
    <w:rsid w:val="00BC4AA2"/>
    <w:rsid w:val="00BC73E6"/>
    <w:rsid w:val="00BD57E0"/>
    <w:rsid w:val="00BE151E"/>
    <w:rsid w:val="00BE4803"/>
    <w:rsid w:val="00BE4C97"/>
    <w:rsid w:val="00BE4DBA"/>
    <w:rsid w:val="00BE513A"/>
    <w:rsid w:val="00BE5ED4"/>
    <w:rsid w:val="00BE5FC9"/>
    <w:rsid w:val="00BE6277"/>
    <w:rsid w:val="00BF11C7"/>
    <w:rsid w:val="00BF2F35"/>
    <w:rsid w:val="00BF3BE0"/>
    <w:rsid w:val="00BF5FE1"/>
    <w:rsid w:val="00C001FC"/>
    <w:rsid w:val="00C00431"/>
    <w:rsid w:val="00C01848"/>
    <w:rsid w:val="00C019E9"/>
    <w:rsid w:val="00C03A27"/>
    <w:rsid w:val="00C062B3"/>
    <w:rsid w:val="00C0709A"/>
    <w:rsid w:val="00C12011"/>
    <w:rsid w:val="00C125EE"/>
    <w:rsid w:val="00C12CD3"/>
    <w:rsid w:val="00C12EC8"/>
    <w:rsid w:val="00C12FBB"/>
    <w:rsid w:val="00C1418D"/>
    <w:rsid w:val="00C15FC9"/>
    <w:rsid w:val="00C20195"/>
    <w:rsid w:val="00C21D7E"/>
    <w:rsid w:val="00C22A72"/>
    <w:rsid w:val="00C230AE"/>
    <w:rsid w:val="00C23844"/>
    <w:rsid w:val="00C24C08"/>
    <w:rsid w:val="00C251EC"/>
    <w:rsid w:val="00C25D26"/>
    <w:rsid w:val="00C2636C"/>
    <w:rsid w:val="00C31405"/>
    <w:rsid w:val="00C32ABF"/>
    <w:rsid w:val="00C32B97"/>
    <w:rsid w:val="00C33B8A"/>
    <w:rsid w:val="00C37451"/>
    <w:rsid w:val="00C37AD0"/>
    <w:rsid w:val="00C41969"/>
    <w:rsid w:val="00C42DF2"/>
    <w:rsid w:val="00C43050"/>
    <w:rsid w:val="00C43EA1"/>
    <w:rsid w:val="00C466D3"/>
    <w:rsid w:val="00C51E46"/>
    <w:rsid w:val="00C52163"/>
    <w:rsid w:val="00C52395"/>
    <w:rsid w:val="00C5279A"/>
    <w:rsid w:val="00C53DEE"/>
    <w:rsid w:val="00C53FDC"/>
    <w:rsid w:val="00C54361"/>
    <w:rsid w:val="00C54FEE"/>
    <w:rsid w:val="00C552EF"/>
    <w:rsid w:val="00C55D54"/>
    <w:rsid w:val="00C6031F"/>
    <w:rsid w:val="00C60B0C"/>
    <w:rsid w:val="00C6379A"/>
    <w:rsid w:val="00C639BD"/>
    <w:rsid w:val="00C64731"/>
    <w:rsid w:val="00C653B9"/>
    <w:rsid w:val="00C65A78"/>
    <w:rsid w:val="00C665F4"/>
    <w:rsid w:val="00C71ABE"/>
    <w:rsid w:val="00C73801"/>
    <w:rsid w:val="00C741BA"/>
    <w:rsid w:val="00C74678"/>
    <w:rsid w:val="00C76D60"/>
    <w:rsid w:val="00C77DCA"/>
    <w:rsid w:val="00C83420"/>
    <w:rsid w:val="00C908B9"/>
    <w:rsid w:val="00C90BE5"/>
    <w:rsid w:val="00C91931"/>
    <w:rsid w:val="00C93086"/>
    <w:rsid w:val="00C944EB"/>
    <w:rsid w:val="00C969F0"/>
    <w:rsid w:val="00C97EDE"/>
    <w:rsid w:val="00CA1F4E"/>
    <w:rsid w:val="00CA325B"/>
    <w:rsid w:val="00CA556F"/>
    <w:rsid w:val="00CA611A"/>
    <w:rsid w:val="00CA7FF9"/>
    <w:rsid w:val="00CB0A25"/>
    <w:rsid w:val="00CB0A66"/>
    <w:rsid w:val="00CB248B"/>
    <w:rsid w:val="00CB28BC"/>
    <w:rsid w:val="00CB3014"/>
    <w:rsid w:val="00CB657B"/>
    <w:rsid w:val="00CB7E28"/>
    <w:rsid w:val="00CC0ED0"/>
    <w:rsid w:val="00CC1589"/>
    <w:rsid w:val="00CC34F8"/>
    <w:rsid w:val="00CC3894"/>
    <w:rsid w:val="00CC3B13"/>
    <w:rsid w:val="00CC3F22"/>
    <w:rsid w:val="00CC4FB0"/>
    <w:rsid w:val="00CC588D"/>
    <w:rsid w:val="00CC5E13"/>
    <w:rsid w:val="00CC71B4"/>
    <w:rsid w:val="00CD0CD4"/>
    <w:rsid w:val="00CD1F27"/>
    <w:rsid w:val="00CD3667"/>
    <w:rsid w:val="00CD399A"/>
    <w:rsid w:val="00CD7D87"/>
    <w:rsid w:val="00CE0C98"/>
    <w:rsid w:val="00CE1BAA"/>
    <w:rsid w:val="00CE1C33"/>
    <w:rsid w:val="00CE4F3E"/>
    <w:rsid w:val="00CE5E31"/>
    <w:rsid w:val="00CE739C"/>
    <w:rsid w:val="00CF009B"/>
    <w:rsid w:val="00CF14B9"/>
    <w:rsid w:val="00CF269B"/>
    <w:rsid w:val="00CF3BED"/>
    <w:rsid w:val="00CF4D2F"/>
    <w:rsid w:val="00CF630C"/>
    <w:rsid w:val="00CF687E"/>
    <w:rsid w:val="00CF7AF4"/>
    <w:rsid w:val="00D02569"/>
    <w:rsid w:val="00D04660"/>
    <w:rsid w:val="00D04F7E"/>
    <w:rsid w:val="00D0582D"/>
    <w:rsid w:val="00D0733C"/>
    <w:rsid w:val="00D1045D"/>
    <w:rsid w:val="00D10B09"/>
    <w:rsid w:val="00D12634"/>
    <w:rsid w:val="00D129C2"/>
    <w:rsid w:val="00D129F9"/>
    <w:rsid w:val="00D1417F"/>
    <w:rsid w:val="00D1472A"/>
    <w:rsid w:val="00D14771"/>
    <w:rsid w:val="00D15195"/>
    <w:rsid w:val="00D152FA"/>
    <w:rsid w:val="00D15842"/>
    <w:rsid w:val="00D15D7F"/>
    <w:rsid w:val="00D17358"/>
    <w:rsid w:val="00D17A83"/>
    <w:rsid w:val="00D21516"/>
    <w:rsid w:val="00D227E4"/>
    <w:rsid w:val="00D22E28"/>
    <w:rsid w:val="00D23917"/>
    <w:rsid w:val="00D24B78"/>
    <w:rsid w:val="00D316F7"/>
    <w:rsid w:val="00D32DBC"/>
    <w:rsid w:val="00D3323D"/>
    <w:rsid w:val="00D33A46"/>
    <w:rsid w:val="00D350BE"/>
    <w:rsid w:val="00D358FD"/>
    <w:rsid w:val="00D36668"/>
    <w:rsid w:val="00D36FD5"/>
    <w:rsid w:val="00D37A47"/>
    <w:rsid w:val="00D40C5A"/>
    <w:rsid w:val="00D41553"/>
    <w:rsid w:val="00D41B42"/>
    <w:rsid w:val="00D42647"/>
    <w:rsid w:val="00D4296B"/>
    <w:rsid w:val="00D431D1"/>
    <w:rsid w:val="00D43C5B"/>
    <w:rsid w:val="00D45048"/>
    <w:rsid w:val="00D45D32"/>
    <w:rsid w:val="00D46077"/>
    <w:rsid w:val="00D4650E"/>
    <w:rsid w:val="00D47BF6"/>
    <w:rsid w:val="00D508D7"/>
    <w:rsid w:val="00D50F79"/>
    <w:rsid w:val="00D5108B"/>
    <w:rsid w:val="00D51393"/>
    <w:rsid w:val="00D51CF7"/>
    <w:rsid w:val="00D52DC9"/>
    <w:rsid w:val="00D537DD"/>
    <w:rsid w:val="00D53FC0"/>
    <w:rsid w:val="00D550F5"/>
    <w:rsid w:val="00D55AC5"/>
    <w:rsid w:val="00D56B5C"/>
    <w:rsid w:val="00D5728C"/>
    <w:rsid w:val="00D61236"/>
    <w:rsid w:val="00D617E3"/>
    <w:rsid w:val="00D62F09"/>
    <w:rsid w:val="00D72CB3"/>
    <w:rsid w:val="00D74029"/>
    <w:rsid w:val="00D74EDA"/>
    <w:rsid w:val="00D751F6"/>
    <w:rsid w:val="00D76370"/>
    <w:rsid w:val="00D768C4"/>
    <w:rsid w:val="00D802A2"/>
    <w:rsid w:val="00D80A41"/>
    <w:rsid w:val="00D8364C"/>
    <w:rsid w:val="00D83D40"/>
    <w:rsid w:val="00D848FA"/>
    <w:rsid w:val="00D85A9C"/>
    <w:rsid w:val="00D91567"/>
    <w:rsid w:val="00D92304"/>
    <w:rsid w:val="00D925B3"/>
    <w:rsid w:val="00D959D9"/>
    <w:rsid w:val="00D97AF6"/>
    <w:rsid w:val="00D97C56"/>
    <w:rsid w:val="00DA152F"/>
    <w:rsid w:val="00DA188C"/>
    <w:rsid w:val="00DA19E2"/>
    <w:rsid w:val="00DA21DB"/>
    <w:rsid w:val="00DA4D56"/>
    <w:rsid w:val="00DA579C"/>
    <w:rsid w:val="00DA57BE"/>
    <w:rsid w:val="00DA6ABB"/>
    <w:rsid w:val="00DA794B"/>
    <w:rsid w:val="00DB03F9"/>
    <w:rsid w:val="00DB16D7"/>
    <w:rsid w:val="00DB1A0D"/>
    <w:rsid w:val="00DB1DEA"/>
    <w:rsid w:val="00DB1EDD"/>
    <w:rsid w:val="00DB22C9"/>
    <w:rsid w:val="00DB3FCA"/>
    <w:rsid w:val="00DB43AE"/>
    <w:rsid w:val="00DB4DC4"/>
    <w:rsid w:val="00DB509E"/>
    <w:rsid w:val="00DB5404"/>
    <w:rsid w:val="00DB6FB6"/>
    <w:rsid w:val="00DC1527"/>
    <w:rsid w:val="00DC30B7"/>
    <w:rsid w:val="00DC4344"/>
    <w:rsid w:val="00DC58C7"/>
    <w:rsid w:val="00DC62A5"/>
    <w:rsid w:val="00DC790C"/>
    <w:rsid w:val="00DD2B81"/>
    <w:rsid w:val="00DD50B6"/>
    <w:rsid w:val="00DD56B7"/>
    <w:rsid w:val="00DE01CF"/>
    <w:rsid w:val="00DE2FDA"/>
    <w:rsid w:val="00DE5014"/>
    <w:rsid w:val="00DE5495"/>
    <w:rsid w:val="00DF2793"/>
    <w:rsid w:val="00DF28EF"/>
    <w:rsid w:val="00DF301E"/>
    <w:rsid w:val="00DF72F0"/>
    <w:rsid w:val="00E002E8"/>
    <w:rsid w:val="00E015BE"/>
    <w:rsid w:val="00E01984"/>
    <w:rsid w:val="00E0241D"/>
    <w:rsid w:val="00E03474"/>
    <w:rsid w:val="00E05648"/>
    <w:rsid w:val="00E05ABF"/>
    <w:rsid w:val="00E06A29"/>
    <w:rsid w:val="00E10E68"/>
    <w:rsid w:val="00E10EEA"/>
    <w:rsid w:val="00E129A2"/>
    <w:rsid w:val="00E13319"/>
    <w:rsid w:val="00E150EF"/>
    <w:rsid w:val="00E15A01"/>
    <w:rsid w:val="00E164EF"/>
    <w:rsid w:val="00E2123B"/>
    <w:rsid w:val="00E21492"/>
    <w:rsid w:val="00E215E1"/>
    <w:rsid w:val="00E2293E"/>
    <w:rsid w:val="00E2522F"/>
    <w:rsid w:val="00E274F5"/>
    <w:rsid w:val="00E30CB4"/>
    <w:rsid w:val="00E32515"/>
    <w:rsid w:val="00E32CEA"/>
    <w:rsid w:val="00E34A10"/>
    <w:rsid w:val="00E35695"/>
    <w:rsid w:val="00E363BF"/>
    <w:rsid w:val="00E36F27"/>
    <w:rsid w:val="00E430CC"/>
    <w:rsid w:val="00E4320C"/>
    <w:rsid w:val="00E4488B"/>
    <w:rsid w:val="00E44B97"/>
    <w:rsid w:val="00E469FD"/>
    <w:rsid w:val="00E47AEF"/>
    <w:rsid w:val="00E502E5"/>
    <w:rsid w:val="00E50E4F"/>
    <w:rsid w:val="00E52371"/>
    <w:rsid w:val="00E55F51"/>
    <w:rsid w:val="00E604D3"/>
    <w:rsid w:val="00E62259"/>
    <w:rsid w:val="00E6338E"/>
    <w:rsid w:val="00E64383"/>
    <w:rsid w:val="00E64C75"/>
    <w:rsid w:val="00E665AB"/>
    <w:rsid w:val="00E66C1F"/>
    <w:rsid w:val="00E731F2"/>
    <w:rsid w:val="00E73F77"/>
    <w:rsid w:val="00E753C5"/>
    <w:rsid w:val="00E77172"/>
    <w:rsid w:val="00E77560"/>
    <w:rsid w:val="00E7764F"/>
    <w:rsid w:val="00E8042E"/>
    <w:rsid w:val="00E80637"/>
    <w:rsid w:val="00E8107E"/>
    <w:rsid w:val="00E816E4"/>
    <w:rsid w:val="00E82007"/>
    <w:rsid w:val="00E823F9"/>
    <w:rsid w:val="00E827A7"/>
    <w:rsid w:val="00E82B70"/>
    <w:rsid w:val="00E854D7"/>
    <w:rsid w:val="00E85F60"/>
    <w:rsid w:val="00E86BCD"/>
    <w:rsid w:val="00E86EAC"/>
    <w:rsid w:val="00E875EB"/>
    <w:rsid w:val="00E878C9"/>
    <w:rsid w:val="00E90179"/>
    <w:rsid w:val="00E91D9C"/>
    <w:rsid w:val="00E92425"/>
    <w:rsid w:val="00E92C8A"/>
    <w:rsid w:val="00E9447F"/>
    <w:rsid w:val="00E9455E"/>
    <w:rsid w:val="00E954C2"/>
    <w:rsid w:val="00E95EB3"/>
    <w:rsid w:val="00E96C8A"/>
    <w:rsid w:val="00E97BEE"/>
    <w:rsid w:val="00EA235A"/>
    <w:rsid w:val="00EA27E2"/>
    <w:rsid w:val="00EA3C91"/>
    <w:rsid w:val="00EA4641"/>
    <w:rsid w:val="00EA4D6E"/>
    <w:rsid w:val="00EA6358"/>
    <w:rsid w:val="00EB36A6"/>
    <w:rsid w:val="00EB36C7"/>
    <w:rsid w:val="00EB44A9"/>
    <w:rsid w:val="00EB45EF"/>
    <w:rsid w:val="00EB6127"/>
    <w:rsid w:val="00EC0A1A"/>
    <w:rsid w:val="00EC1941"/>
    <w:rsid w:val="00EC258D"/>
    <w:rsid w:val="00EC2EFA"/>
    <w:rsid w:val="00EC43B3"/>
    <w:rsid w:val="00EC558E"/>
    <w:rsid w:val="00EC7377"/>
    <w:rsid w:val="00EC7F7B"/>
    <w:rsid w:val="00ED2C6F"/>
    <w:rsid w:val="00ED4B83"/>
    <w:rsid w:val="00ED5D41"/>
    <w:rsid w:val="00EE0438"/>
    <w:rsid w:val="00EE2276"/>
    <w:rsid w:val="00EE2AF0"/>
    <w:rsid w:val="00EE3D4F"/>
    <w:rsid w:val="00EF02F9"/>
    <w:rsid w:val="00EF0765"/>
    <w:rsid w:val="00EF164E"/>
    <w:rsid w:val="00EF188F"/>
    <w:rsid w:val="00EF289E"/>
    <w:rsid w:val="00EF2E29"/>
    <w:rsid w:val="00EF4AB8"/>
    <w:rsid w:val="00EF4EEB"/>
    <w:rsid w:val="00EF632F"/>
    <w:rsid w:val="00EF6601"/>
    <w:rsid w:val="00EF7DDA"/>
    <w:rsid w:val="00F024DE"/>
    <w:rsid w:val="00F02613"/>
    <w:rsid w:val="00F03471"/>
    <w:rsid w:val="00F04BFA"/>
    <w:rsid w:val="00F05AD3"/>
    <w:rsid w:val="00F100CB"/>
    <w:rsid w:val="00F12B26"/>
    <w:rsid w:val="00F138A0"/>
    <w:rsid w:val="00F1574B"/>
    <w:rsid w:val="00F16C7C"/>
    <w:rsid w:val="00F206E0"/>
    <w:rsid w:val="00F20CAA"/>
    <w:rsid w:val="00F2129D"/>
    <w:rsid w:val="00F214AF"/>
    <w:rsid w:val="00F2456E"/>
    <w:rsid w:val="00F2532A"/>
    <w:rsid w:val="00F26EA3"/>
    <w:rsid w:val="00F26F73"/>
    <w:rsid w:val="00F276A6"/>
    <w:rsid w:val="00F30EEE"/>
    <w:rsid w:val="00F324DD"/>
    <w:rsid w:val="00F34121"/>
    <w:rsid w:val="00F35149"/>
    <w:rsid w:val="00F374C4"/>
    <w:rsid w:val="00F4071D"/>
    <w:rsid w:val="00F425BC"/>
    <w:rsid w:val="00F42652"/>
    <w:rsid w:val="00F4320C"/>
    <w:rsid w:val="00F43EA7"/>
    <w:rsid w:val="00F5250C"/>
    <w:rsid w:val="00F53191"/>
    <w:rsid w:val="00F54646"/>
    <w:rsid w:val="00F56FBA"/>
    <w:rsid w:val="00F61184"/>
    <w:rsid w:val="00F63D78"/>
    <w:rsid w:val="00F70DF8"/>
    <w:rsid w:val="00F70F64"/>
    <w:rsid w:val="00F71568"/>
    <w:rsid w:val="00F71D06"/>
    <w:rsid w:val="00F7227F"/>
    <w:rsid w:val="00F72C49"/>
    <w:rsid w:val="00F740A0"/>
    <w:rsid w:val="00F74E42"/>
    <w:rsid w:val="00F7612B"/>
    <w:rsid w:val="00F773A3"/>
    <w:rsid w:val="00F80901"/>
    <w:rsid w:val="00F81245"/>
    <w:rsid w:val="00F8192C"/>
    <w:rsid w:val="00F81D46"/>
    <w:rsid w:val="00F830BD"/>
    <w:rsid w:val="00F83AF5"/>
    <w:rsid w:val="00F840A9"/>
    <w:rsid w:val="00F844DD"/>
    <w:rsid w:val="00F84B2C"/>
    <w:rsid w:val="00F8532B"/>
    <w:rsid w:val="00F90E0C"/>
    <w:rsid w:val="00F91FA4"/>
    <w:rsid w:val="00F92E72"/>
    <w:rsid w:val="00F9314D"/>
    <w:rsid w:val="00F96D60"/>
    <w:rsid w:val="00F97157"/>
    <w:rsid w:val="00F979D9"/>
    <w:rsid w:val="00FA1D4B"/>
    <w:rsid w:val="00FA513B"/>
    <w:rsid w:val="00FA514E"/>
    <w:rsid w:val="00FA6951"/>
    <w:rsid w:val="00FA7191"/>
    <w:rsid w:val="00FA7248"/>
    <w:rsid w:val="00FA7421"/>
    <w:rsid w:val="00FB016F"/>
    <w:rsid w:val="00FB086D"/>
    <w:rsid w:val="00FB1EE5"/>
    <w:rsid w:val="00FB2934"/>
    <w:rsid w:val="00FB2F94"/>
    <w:rsid w:val="00FB32C7"/>
    <w:rsid w:val="00FB3CDA"/>
    <w:rsid w:val="00FC0260"/>
    <w:rsid w:val="00FC204B"/>
    <w:rsid w:val="00FC2985"/>
    <w:rsid w:val="00FC79CE"/>
    <w:rsid w:val="00FD0182"/>
    <w:rsid w:val="00FD04C1"/>
    <w:rsid w:val="00FD1CEC"/>
    <w:rsid w:val="00FD2E40"/>
    <w:rsid w:val="00FD4162"/>
    <w:rsid w:val="00FD6F63"/>
    <w:rsid w:val="00FE0865"/>
    <w:rsid w:val="00FE0B8A"/>
    <w:rsid w:val="00FE3377"/>
    <w:rsid w:val="00FE76D2"/>
    <w:rsid w:val="00FE7914"/>
    <w:rsid w:val="00FF1975"/>
    <w:rsid w:val="00FF1DF2"/>
    <w:rsid w:val="00FF1DFE"/>
    <w:rsid w:val="00FF2920"/>
    <w:rsid w:val="00FF59FC"/>
    <w:rsid w:val="00FF77A6"/>
    <w:rsid w:val="102661B7"/>
    <w:rsid w:val="2474CE5C"/>
    <w:rsid w:val="3060D519"/>
    <w:rsid w:val="4713FC96"/>
    <w:rsid w:val="52C6DAC1"/>
    <w:rsid w:val="55B94327"/>
    <w:rsid w:val="580ACFF8"/>
    <w:rsid w:val="72A2709E"/>
    <w:rsid w:val="7B0E185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FBBD3"/>
  <w15:chartTrackingRefBased/>
  <w15:docId w15:val="{E8B6B6F3-6555-4FDB-BAC7-10654C14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BR"/>
    </w:rPr>
  </w:style>
  <w:style w:type="paragraph" w:styleId="Ttulo1">
    <w:name w:val="heading 1"/>
    <w:basedOn w:val="Normal"/>
    <w:next w:val="Normal"/>
    <w:qFormat/>
    <w:pPr>
      <w:keepNext/>
      <w:outlineLvl w:val="0"/>
    </w:pPr>
    <w:rPr>
      <w:b/>
      <w:snapToGrid w:val="0"/>
      <w:color w:val="000000"/>
    </w:rPr>
  </w:style>
  <w:style w:type="paragraph" w:styleId="Ttulo3">
    <w:name w:val="heading 3"/>
    <w:basedOn w:val="Normal"/>
    <w:next w:val="Normal"/>
    <w:link w:val="Ttulo3Char"/>
    <w:uiPriority w:val="9"/>
    <w:semiHidden/>
    <w:unhideWhenUsed/>
    <w:qFormat/>
    <w:rsid w:val="00B35DF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qFormat/>
    <w:pPr>
      <w:keepNext/>
      <w:spacing w:before="120"/>
      <w:ind w:firstLine="567"/>
      <w:jc w:val="center"/>
      <w:outlineLvl w:val="3"/>
    </w:pPr>
    <w:rPr>
      <w:rFonts w:ascii="Arial" w:hAnsi="Arial"/>
      <w:i/>
      <w:sz w:val="24"/>
    </w:rPr>
  </w:style>
  <w:style w:type="paragraph" w:styleId="Ttulo5">
    <w:name w:val="heading 5"/>
    <w:basedOn w:val="Normal"/>
    <w:next w:val="Normal"/>
    <w:qFormat/>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pPr>
      <w:jc w:val="both"/>
    </w:pPr>
    <w:rPr>
      <w:rFonts w:ascii="Arial" w:hAnsi="Arial"/>
      <w:sz w:val="24"/>
    </w:rPr>
  </w:style>
  <w:style w:type="paragraph" w:styleId="NormalWeb">
    <w:name w:val="Normal (Web)"/>
    <w:basedOn w:val="Normal"/>
    <w:pPr>
      <w:spacing w:before="100" w:after="100"/>
    </w:pPr>
    <w:rPr>
      <w:rFonts w:ascii="Arial Unicode MS" w:eastAsia="Arial Unicode MS" w:hAnsi="Arial Unicode MS"/>
      <w:sz w:val="24"/>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Hyperlink">
    <w:name w:val="Hyperlink"/>
    <w:semiHidden/>
    <w:rPr>
      <w:color w:val="0000FF"/>
      <w:u w:val="single"/>
    </w:rPr>
  </w:style>
  <w:style w:type="character" w:styleId="Forte">
    <w:name w:val="Strong"/>
    <w:uiPriority w:val="22"/>
    <w:qFormat/>
    <w:rPr>
      <w:b/>
      <w:bCs/>
    </w:rPr>
  </w:style>
  <w:style w:type="character" w:customStyle="1" w:styleId="CorpodetextoChar">
    <w:name w:val="Corpo de texto Char"/>
    <w:link w:val="Corpodetexto"/>
    <w:semiHidden/>
    <w:rsid w:val="00D45048"/>
    <w:rPr>
      <w:rFonts w:ascii="Arial" w:hAnsi="Arial"/>
      <w:sz w:val="24"/>
    </w:rPr>
  </w:style>
  <w:style w:type="paragraph" w:customStyle="1" w:styleId="Default">
    <w:name w:val="Default"/>
    <w:rsid w:val="00475AC3"/>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475AC3"/>
    <w:pPr>
      <w:spacing w:after="160" w:line="259"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2311B7"/>
    <w:rPr>
      <w:rFonts w:ascii="Segoe UI" w:hAnsi="Segoe UI" w:cs="Segoe UI"/>
      <w:sz w:val="18"/>
      <w:szCs w:val="18"/>
    </w:rPr>
  </w:style>
  <w:style w:type="character" w:customStyle="1" w:styleId="TextodebaloChar">
    <w:name w:val="Texto de balão Char"/>
    <w:link w:val="Textodebalo"/>
    <w:uiPriority w:val="99"/>
    <w:semiHidden/>
    <w:rsid w:val="002311B7"/>
    <w:rPr>
      <w:rFonts w:ascii="Segoe UI" w:hAnsi="Segoe UI" w:cs="Segoe UI"/>
      <w:sz w:val="18"/>
      <w:szCs w:val="18"/>
    </w:rPr>
  </w:style>
  <w:style w:type="character" w:customStyle="1" w:styleId="normaltextrun">
    <w:name w:val="normaltextrun"/>
    <w:rsid w:val="002010E3"/>
  </w:style>
  <w:style w:type="character" w:customStyle="1" w:styleId="eop">
    <w:name w:val="eop"/>
    <w:rsid w:val="00334FD3"/>
  </w:style>
  <w:style w:type="table" w:customStyle="1" w:styleId="NormalTable0">
    <w:name w:val="Normal Table0"/>
    <w:uiPriority w:val="2"/>
    <w:semiHidden/>
    <w:unhideWhenUsed/>
    <w:qFormat/>
    <w:rsid w:val="00334FD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320D06"/>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AB1CBB"/>
    <w:rPr>
      <w:color w:val="605E5C"/>
      <w:shd w:val="clear" w:color="auto" w:fill="E1DFDD"/>
    </w:rPr>
  </w:style>
  <w:style w:type="character" w:customStyle="1" w:styleId="Ttulo3Char">
    <w:name w:val="Título 3 Char"/>
    <w:basedOn w:val="Fontepargpadro"/>
    <w:link w:val="Ttulo3"/>
    <w:uiPriority w:val="9"/>
    <w:semiHidden/>
    <w:rsid w:val="00B35DFF"/>
    <w:rPr>
      <w:rFonts w:asciiTheme="majorHAnsi" w:eastAsiaTheme="majorEastAsia" w:hAnsiTheme="majorHAnsi" w:cstheme="majorBidi"/>
      <w:color w:val="1F3763" w:themeColor="accent1" w:themeShade="7F"/>
      <w:sz w:val="24"/>
      <w:szCs w:val="24"/>
      <w:lang w:eastAsia="pt-BR"/>
    </w:rPr>
  </w:style>
  <w:style w:type="character" w:styleId="HiperlinkVisitado">
    <w:name w:val="FollowedHyperlink"/>
    <w:basedOn w:val="Fontepargpadro"/>
    <w:uiPriority w:val="99"/>
    <w:semiHidden/>
    <w:unhideWhenUsed/>
    <w:rsid w:val="00530A66"/>
    <w:rPr>
      <w:color w:val="954F72" w:themeColor="followedHyperlink"/>
      <w:u w:val="single"/>
    </w:rPr>
  </w:style>
  <w:style w:type="paragraph" w:styleId="Reviso">
    <w:name w:val="Revision"/>
    <w:hidden/>
    <w:uiPriority w:val="99"/>
    <w:semiHidden/>
    <w:rsid w:val="003B72C1"/>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121">
      <w:bodyDiv w:val="1"/>
      <w:marLeft w:val="0"/>
      <w:marRight w:val="0"/>
      <w:marTop w:val="0"/>
      <w:marBottom w:val="0"/>
      <w:divBdr>
        <w:top w:val="none" w:sz="0" w:space="0" w:color="auto"/>
        <w:left w:val="none" w:sz="0" w:space="0" w:color="auto"/>
        <w:bottom w:val="none" w:sz="0" w:space="0" w:color="auto"/>
        <w:right w:val="none" w:sz="0" w:space="0" w:color="auto"/>
      </w:divBdr>
    </w:div>
    <w:div w:id="81345326">
      <w:bodyDiv w:val="1"/>
      <w:marLeft w:val="0"/>
      <w:marRight w:val="0"/>
      <w:marTop w:val="0"/>
      <w:marBottom w:val="0"/>
      <w:divBdr>
        <w:top w:val="none" w:sz="0" w:space="0" w:color="auto"/>
        <w:left w:val="none" w:sz="0" w:space="0" w:color="auto"/>
        <w:bottom w:val="none" w:sz="0" w:space="0" w:color="auto"/>
        <w:right w:val="none" w:sz="0" w:space="0" w:color="auto"/>
      </w:divBdr>
    </w:div>
    <w:div w:id="83186904">
      <w:bodyDiv w:val="1"/>
      <w:marLeft w:val="0"/>
      <w:marRight w:val="0"/>
      <w:marTop w:val="0"/>
      <w:marBottom w:val="0"/>
      <w:divBdr>
        <w:top w:val="none" w:sz="0" w:space="0" w:color="auto"/>
        <w:left w:val="none" w:sz="0" w:space="0" w:color="auto"/>
        <w:bottom w:val="none" w:sz="0" w:space="0" w:color="auto"/>
        <w:right w:val="none" w:sz="0" w:space="0" w:color="auto"/>
      </w:divBdr>
      <w:divsChild>
        <w:div w:id="135270051">
          <w:marLeft w:val="0"/>
          <w:marRight w:val="0"/>
          <w:marTop w:val="0"/>
          <w:marBottom w:val="0"/>
          <w:divBdr>
            <w:top w:val="none" w:sz="0" w:space="0" w:color="auto"/>
            <w:left w:val="none" w:sz="0" w:space="0" w:color="auto"/>
            <w:bottom w:val="none" w:sz="0" w:space="0" w:color="auto"/>
            <w:right w:val="none" w:sz="0" w:space="0" w:color="auto"/>
          </w:divBdr>
          <w:divsChild>
            <w:div w:id="1894077576">
              <w:marLeft w:val="0"/>
              <w:marRight w:val="0"/>
              <w:marTop w:val="0"/>
              <w:marBottom w:val="0"/>
              <w:divBdr>
                <w:top w:val="none" w:sz="0" w:space="0" w:color="auto"/>
                <w:left w:val="none" w:sz="0" w:space="0" w:color="auto"/>
                <w:bottom w:val="none" w:sz="0" w:space="0" w:color="auto"/>
                <w:right w:val="none" w:sz="0" w:space="0" w:color="auto"/>
              </w:divBdr>
            </w:div>
          </w:divsChild>
        </w:div>
        <w:div w:id="213856899">
          <w:marLeft w:val="0"/>
          <w:marRight w:val="0"/>
          <w:marTop w:val="0"/>
          <w:marBottom w:val="0"/>
          <w:divBdr>
            <w:top w:val="none" w:sz="0" w:space="0" w:color="auto"/>
            <w:left w:val="none" w:sz="0" w:space="0" w:color="auto"/>
            <w:bottom w:val="none" w:sz="0" w:space="0" w:color="auto"/>
            <w:right w:val="none" w:sz="0" w:space="0" w:color="auto"/>
          </w:divBdr>
          <w:divsChild>
            <w:div w:id="295987164">
              <w:marLeft w:val="0"/>
              <w:marRight w:val="0"/>
              <w:marTop w:val="0"/>
              <w:marBottom w:val="0"/>
              <w:divBdr>
                <w:top w:val="none" w:sz="0" w:space="0" w:color="auto"/>
                <w:left w:val="none" w:sz="0" w:space="0" w:color="auto"/>
                <w:bottom w:val="none" w:sz="0" w:space="0" w:color="auto"/>
                <w:right w:val="none" w:sz="0" w:space="0" w:color="auto"/>
              </w:divBdr>
            </w:div>
          </w:divsChild>
        </w:div>
        <w:div w:id="275528475">
          <w:marLeft w:val="0"/>
          <w:marRight w:val="0"/>
          <w:marTop w:val="0"/>
          <w:marBottom w:val="0"/>
          <w:divBdr>
            <w:top w:val="none" w:sz="0" w:space="0" w:color="auto"/>
            <w:left w:val="none" w:sz="0" w:space="0" w:color="auto"/>
            <w:bottom w:val="none" w:sz="0" w:space="0" w:color="auto"/>
            <w:right w:val="none" w:sz="0" w:space="0" w:color="auto"/>
          </w:divBdr>
          <w:divsChild>
            <w:div w:id="111435970">
              <w:marLeft w:val="0"/>
              <w:marRight w:val="0"/>
              <w:marTop w:val="0"/>
              <w:marBottom w:val="0"/>
              <w:divBdr>
                <w:top w:val="none" w:sz="0" w:space="0" w:color="auto"/>
                <w:left w:val="none" w:sz="0" w:space="0" w:color="auto"/>
                <w:bottom w:val="none" w:sz="0" w:space="0" w:color="auto"/>
                <w:right w:val="none" w:sz="0" w:space="0" w:color="auto"/>
              </w:divBdr>
            </w:div>
          </w:divsChild>
        </w:div>
        <w:div w:id="367489788">
          <w:marLeft w:val="0"/>
          <w:marRight w:val="0"/>
          <w:marTop w:val="0"/>
          <w:marBottom w:val="0"/>
          <w:divBdr>
            <w:top w:val="none" w:sz="0" w:space="0" w:color="auto"/>
            <w:left w:val="none" w:sz="0" w:space="0" w:color="auto"/>
            <w:bottom w:val="none" w:sz="0" w:space="0" w:color="auto"/>
            <w:right w:val="none" w:sz="0" w:space="0" w:color="auto"/>
          </w:divBdr>
          <w:divsChild>
            <w:div w:id="135151220">
              <w:marLeft w:val="0"/>
              <w:marRight w:val="0"/>
              <w:marTop w:val="0"/>
              <w:marBottom w:val="0"/>
              <w:divBdr>
                <w:top w:val="none" w:sz="0" w:space="0" w:color="auto"/>
                <w:left w:val="none" w:sz="0" w:space="0" w:color="auto"/>
                <w:bottom w:val="none" w:sz="0" w:space="0" w:color="auto"/>
                <w:right w:val="none" w:sz="0" w:space="0" w:color="auto"/>
              </w:divBdr>
            </w:div>
          </w:divsChild>
        </w:div>
        <w:div w:id="459569525">
          <w:marLeft w:val="0"/>
          <w:marRight w:val="0"/>
          <w:marTop w:val="0"/>
          <w:marBottom w:val="0"/>
          <w:divBdr>
            <w:top w:val="none" w:sz="0" w:space="0" w:color="auto"/>
            <w:left w:val="none" w:sz="0" w:space="0" w:color="auto"/>
            <w:bottom w:val="none" w:sz="0" w:space="0" w:color="auto"/>
            <w:right w:val="none" w:sz="0" w:space="0" w:color="auto"/>
          </w:divBdr>
          <w:divsChild>
            <w:div w:id="2108571816">
              <w:marLeft w:val="0"/>
              <w:marRight w:val="0"/>
              <w:marTop w:val="0"/>
              <w:marBottom w:val="0"/>
              <w:divBdr>
                <w:top w:val="none" w:sz="0" w:space="0" w:color="auto"/>
                <w:left w:val="none" w:sz="0" w:space="0" w:color="auto"/>
                <w:bottom w:val="none" w:sz="0" w:space="0" w:color="auto"/>
                <w:right w:val="none" w:sz="0" w:space="0" w:color="auto"/>
              </w:divBdr>
            </w:div>
          </w:divsChild>
        </w:div>
        <w:div w:id="506869974">
          <w:marLeft w:val="0"/>
          <w:marRight w:val="0"/>
          <w:marTop w:val="0"/>
          <w:marBottom w:val="0"/>
          <w:divBdr>
            <w:top w:val="none" w:sz="0" w:space="0" w:color="auto"/>
            <w:left w:val="none" w:sz="0" w:space="0" w:color="auto"/>
            <w:bottom w:val="none" w:sz="0" w:space="0" w:color="auto"/>
            <w:right w:val="none" w:sz="0" w:space="0" w:color="auto"/>
          </w:divBdr>
          <w:divsChild>
            <w:div w:id="1487432642">
              <w:marLeft w:val="0"/>
              <w:marRight w:val="0"/>
              <w:marTop w:val="0"/>
              <w:marBottom w:val="0"/>
              <w:divBdr>
                <w:top w:val="none" w:sz="0" w:space="0" w:color="auto"/>
                <w:left w:val="none" w:sz="0" w:space="0" w:color="auto"/>
                <w:bottom w:val="none" w:sz="0" w:space="0" w:color="auto"/>
                <w:right w:val="none" w:sz="0" w:space="0" w:color="auto"/>
              </w:divBdr>
            </w:div>
          </w:divsChild>
        </w:div>
        <w:div w:id="618755234">
          <w:marLeft w:val="0"/>
          <w:marRight w:val="0"/>
          <w:marTop w:val="0"/>
          <w:marBottom w:val="0"/>
          <w:divBdr>
            <w:top w:val="none" w:sz="0" w:space="0" w:color="auto"/>
            <w:left w:val="none" w:sz="0" w:space="0" w:color="auto"/>
            <w:bottom w:val="none" w:sz="0" w:space="0" w:color="auto"/>
            <w:right w:val="none" w:sz="0" w:space="0" w:color="auto"/>
          </w:divBdr>
          <w:divsChild>
            <w:div w:id="1159343625">
              <w:marLeft w:val="0"/>
              <w:marRight w:val="0"/>
              <w:marTop w:val="0"/>
              <w:marBottom w:val="0"/>
              <w:divBdr>
                <w:top w:val="none" w:sz="0" w:space="0" w:color="auto"/>
                <w:left w:val="none" w:sz="0" w:space="0" w:color="auto"/>
                <w:bottom w:val="none" w:sz="0" w:space="0" w:color="auto"/>
                <w:right w:val="none" w:sz="0" w:space="0" w:color="auto"/>
              </w:divBdr>
            </w:div>
          </w:divsChild>
        </w:div>
        <w:div w:id="665594532">
          <w:marLeft w:val="0"/>
          <w:marRight w:val="0"/>
          <w:marTop w:val="0"/>
          <w:marBottom w:val="0"/>
          <w:divBdr>
            <w:top w:val="none" w:sz="0" w:space="0" w:color="auto"/>
            <w:left w:val="none" w:sz="0" w:space="0" w:color="auto"/>
            <w:bottom w:val="none" w:sz="0" w:space="0" w:color="auto"/>
            <w:right w:val="none" w:sz="0" w:space="0" w:color="auto"/>
          </w:divBdr>
          <w:divsChild>
            <w:div w:id="136461357">
              <w:marLeft w:val="0"/>
              <w:marRight w:val="0"/>
              <w:marTop w:val="0"/>
              <w:marBottom w:val="0"/>
              <w:divBdr>
                <w:top w:val="none" w:sz="0" w:space="0" w:color="auto"/>
                <w:left w:val="none" w:sz="0" w:space="0" w:color="auto"/>
                <w:bottom w:val="none" w:sz="0" w:space="0" w:color="auto"/>
                <w:right w:val="none" w:sz="0" w:space="0" w:color="auto"/>
              </w:divBdr>
            </w:div>
          </w:divsChild>
        </w:div>
        <w:div w:id="892234950">
          <w:marLeft w:val="0"/>
          <w:marRight w:val="0"/>
          <w:marTop w:val="0"/>
          <w:marBottom w:val="0"/>
          <w:divBdr>
            <w:top w:val="none" w:sz="0" w:space="0" w:color="auto"/>
            <w:left w:val="none" w:sz="0" w:space="0" w:color="auto"/>
            <w:bottom w:val="none" w:sz="0" w:space="0" w:color="auto"/>
            <w:right w:val="none" w:sz="0" w:space="0" w:color="auto"/>
          </w:divBdr>
          <w:divsChild>
            <w:div w:id="1038311819">
              <w:marLeft w:val="0"/>
              <w:marRight w:val="0"/>
              <w:marTop w:val="0"/>
              <w:marBottom w:val="0"/>
              <w:divBdr>
                <w:top w:val="none" w:sz="0" w:space="0" w:color="auto"/>
                <w:left w:val="none" w:sz="0" w:space="0" w:color="auto"/>
                <w:bottom w:val="none" w:sz="0" w:space="0" w:color="auto"/>
                <w:right w:val="none" w:sz="0" w:space="0" w:color="auto"/>
              </w:divBdr>
            </w:div>
          </w:divsChild>
        </w:div>
        <w:div w:id="898170959">
          <w:marLeft w:val="0"/>
          <w:marRight w:val="0"/>
          <w:marTop w:val="0"/>
          <w:marBottom w:val="0"/>
          <w:divBdr>
            <w:top w:val="none" w:sz="0" w:space="0" w:color="auto"/>
            <w:left w:val="none" w:sz="0" w:space="0" w:color="auto"/>
            <w:bottom w:val="none" w:sz="0" w:space="0" w:color="auto"/>
            <w:right w:val="none" w:sz="0" w:space="0" w:color="auto"/>
          </w:divBdr>
          <w:divsChild>
            <w:div w:id="932083179">
              <w:marLeft w:val="0"/>
              <w:marRight w:val="0"/>
              <w:marTop w:val="0"/>
              <w:marBottom w:val="0"/>
              <w:divBdr>
                <w:top w:val="none" w:sz="0" w:space="0" w:color="auto"/>
                <w:left w:val="none" w:sz="0" w:space="0" w:color="auto"/>
                <w:bottom w:val="none" w:sz="0" w:space="0" w:color="auto"/>
                <w:right w:val="none" w:sz="0" w:space="0" w:color="auto"/>
              </w:divBdr>
            </w:div>
            <w:div w:id="1656452349">
              <w:marLeft w:val="0"/>
              <w:marRight w:val="0"/>
              <w:marTop w:val="0"/>
              <w:marBottom w:val="0"/>
              <w:divBdr>
                <w:top w:val="none" w:sz="0" w:space="0" w:color="auto"/>
                <w:left w:val="none" w:sz="0" w:space="0" w:color="auto"/>
                <w:bottom w:val="none" w:sz="0" w:space="0" w:color="auto"/>
                <w:right w:val="none" w:sz="0" w:space="0" w:color="auto"/>
              </w:divBdr>
            </w:div>
          </w:divsChild>
        </w:div>
        <w:div w:id="965357524">
          <w:marLeft w:val="0"/>
          <w:marRight w:val="0"/>
          <w:marTop w:val="0"/>
          <w:marBottom w:val="0"/>
          <w:divBdr>
            <w:top w:val="none" w:sz="0" w:space="0" w:color="auto"/>
            <w:left w:val="none" w:sz="0" w:space="0" w:color="auto"/>
            <w:bottom w:val="none" w:sz="0" w:space="0" w:color="auto"/>
            <w:right w:val="none" w:sz="0" w:space="0" w:color="auto"/>
          </w:divBdr>
          <w:divsChild>
            <w:div w:id="1533810257">
              <w:marLeft w:val="0"/>
              <w:marRight w:val="0"/>
              <w:marTop w:val="0"/>
              <w:marBottom w:val="0"/>
              <w:divBdr>
                <w:top w:val="none" w:sz="0" w:space="0" w:color="auto"/>
                <w:left w:val="none" w:sz="0" w:space="0" w:color="auto"/>
                <w:bottom w:val="none" w:sz="0" w:space="0" w:color="auto"/>
                <w:right w:val="none" w:sz="0" w:space="0" w:color="auto"/>
              </w:divBdr>
            </w:div>
          </w:divsChild>
        </w:div>
        <w:div w:id="979925598">
          <w:marLeft w:val="0"/>
          <w:marRight w:val="0"/>
          <w:marTop w:val="0"/>
          <w:marBottom w:val="0"/>
          <w:divBdr>
            <w:top w:val="none" w:sz="0" w:space="0" w:color="auto"/>
            <w:left w:val="none" w:sz="0" w:space="0" w:color="auto"/>
            <w:bottom w:val="none" w:sz="0" w:space="0" w:color="auto"/>
            <w:right w:val="none" w:sz="0" w:space="0" w:color="auto"/>
          </w:divBdr>
          <w:divsChild>
            <w:div w:id="1908807686">
              <w:marLeft w:val="0"/>
              <w:marRight w:val="0"/>
              <w:marTop w:val="0"/>
              <w:marBottom w:val="0"/>
              <w:divBdr>
                <w:top w:val="none" w:sz="0" w:space="0" w:color="auto"/>
                <w:left w:val="none" w:sz="0" w:space="0" w:color="auto"/>
                <w:bottom w:val="none" w:sz="0" w:space="0" w:color="auto"/>
                <w:right w:val="none" w:sz="0" w:space="0" w:color="auto"/>
              </w:divBdr>
            </w:div>
          </w:divsChild>
        </w:div>
        <w:div w:id="1105267871">
          <w:marLeft w:val="0"/>
          <w:marRight w:val="0"/>
          <w:marTop w:val="0"/>
          <w:marBottom w:val="0"/>
          <w:divBdr>
            <w:top w:val="none" w:sz="0" w:space="0" w:color="auto"/>
            <w:left w:val="none" w:sz="0" w:space="0" w:color="auto"/>
            <w:bottom w:val="none" w:sz="0" w:space="0" w:color="auto"/>
            <w:right w:val="none" w:sz="0" w:space="0" w:color="auto"/>
          </w:divBdr>
          <w:divsChild>
            <w:div w:id="1464811306">
              <w:marLeft w:val="0"/>
              <w:marRight w:val="0"/>
              <w:marTop w:val="0"/>
              <w:marBottom w:val="0"/>
              <w:divBdr>
                <w:top w:val="none" w:sz="0" w:space="0" w:color="auto"/>
                <w:left w:val="none" w:sz="0" w:space="0" w:color="auto"/>
                <w:bottom w:val="none" w:sz="0" w:space="0" w:color="auto"/>
                <w:right w:val="none" w:sz="0" w:space="0" w:color="auto"/>
              </w:divBdr>
            </w:div>
          </w:divsChild>
        </w:div>
        <w:div w:id="1124881638">
          <w:marLeft w:val="0"/>
          <w:marRight w:val="0"/>
          <w:marTop w:val="0"/>
          <w:marBottom w:val="0"/>
          <w:divBdr>
            <w:top w:val="none" w:sz="0" w:space="0" w:color="auto"/>
            <w:left w:val="none" w:sz="0" w:space="0" w:color="auto"/>
            <w:bottom w:val="none" w:sz="0" w:space="0" w:color="auto"/>
            <w:right w:val="none" w:sz="0" w:space="0" w:color="auto"/>
          </w:divBdr>
          <w:divsChild>
            <w:div w:id="1578321256">
              <w:marLeft w:val="0"/>
              <w:marRight w:val="0"/>
              <w:marTop w:val="0"/>
              <w:marBottom w:val="0"/>
              <w:divBdr>
                <w:top w:val="none" w:sz="0" w:space="0" w:color="auto"/>
                <w:left w:val="none" w:sz="0" w:space="0" w:color="auto"/>
                <w:bottom w:val="none" w:sz="0" w:space="0" w:color="auto"/>
                <w:right w:val="none" w:sz="0" w:space="0" w:color="auto"/>
              </w:divBdr>
            </w:div>
          </w:divsChild>
        </w:div>
        <w:div w:id="1226526183">
          <w:marLeft w:val="0"/>
          <w:marRight w:val="0"/>
          <w:marTop w:val="0"/>
          <w:marBottom w:val="0"/>
          <w:divBdr>
            <w:top w:val="none" w:sz="0" w:space="0" w:color="auto"/>
            <w:left w:val="none" w:sz="0" w:space="0" w:color="auto"/>
            <w:bottom w:val="none" w:sz="0" w:space="0" w:color="auto"/>
            <w:right w:val="none" w:sz="0" w:space="0" w:color="auto"/>
          </w:divBdr>
          <w:divsChild>
            <w:div w:id="2036997280">
              <w:marLeft w:val="0"/>
              <w:marRight w:val="0"/>
              <w:marTop w:val="0"/>
              <w:marBottom w:val="0"/>
              <w:divBdr>
                <w:top w:val="none" w:sz="0" w:space="0" w:color="auto"/>
                <w:left w:val="none" w:sz="0" w:space="0" w:color="auto"/>
                <w:bottom w:val="none" w:sz="0" w:space="0" w:color="auto"/>
                <w:right w:val="none" w:sz="0" w:space="0" w:color="auto"/>
              </w:divBdr>
            </w:div>
          </w:divsChild>
        </w:div>
        <w:div w:id="1272979861">
          <w:marLeft w:val="0"/>
          <w:marRight w:val="0"/>
          <w:marTop w:val="0"/>
          <w:marBottom w:val="0"/>
          <w:divBdr>
            <w:top w:val="none" w:sz="0" w:space="0" w:color="auto"/>
            <w:left w:val="none" w:sz="0" w:space="0" w:color="auto"/>
            <w:bottom w:val="none" w:sz="0" w:space="0" w:color="auto"/>
            <w:right w:val="none" w:sz="0" w:space="0" w:color="auto"/>
          </w:divBdr>
          <w:divsChild>
            <w:div w:id="1439835150">
              <w:marLeft w:val="0"/>
              <w:marRight w:val="0"/>
              <w:marTop w:val="0"/>
              <w:marBottom w:val="0"/>
              <w:divBdr>
                <w:top w:val="none" w:sz="0" w:space="0" w:color="auto"/>
                <w:left w:val="none" w:sz="0" w:space="0" w:color="auto"/>
                <w:bottom w:val="none" w:sz="0" w:space="0" w:color="auto"/>
                <w:right w:val="none" w:sz="0" w:space="0" w:color="auto"/>
              </w:divBdr>
            </w:div>
          </w:divsChild>
        </w:div>
        <w:div w:id="1279608481">
          <w:marLeft w:val="0"/>
          <w:marRight w:val="0"/>
          <w:marTop w:val="0"/>
          <w:marBottom w:val="0"/>
          <w:divBdr>
            <w:top w:val="none" w:sz="0" w:space="0" w:color="auto"/>
            <w:left w:val="none" w:sz="0" w:space="0" w:color="auto"/>
            <w:bottom w:val="none" w:sz="0" w:space="0" w:color="auto"/>
            <w:right w:val="none" w:sz="0" w:space="0" w:color="auto"/>
          </w:divBdr>
          <w:divsChild>
            <w:div w:id="1830244730">
              <w:marLeft w:val="0"/>
              <w:marRight w:val="0"/>
              <w:marTop w:val="0"/>
              <w:marBottom w:val="0"/>
              <w:divBdr>
                <w:top w:val="none" w:sz="0" w:space="0" w:color="auto"/>
                <w:left w:val="none" w:sz="0" w:space="0" w:color="auto"/>
                <w:bottom w:val="none" w:sz="0" w:space="0" w:color="auto"/>
                <w:right w:val="none" w:sz="0" w:space="0" w:color="auto"/>
              </w:divBdr>
            </w:div>
          </w:divsChild>
        </w:div>
        <w:div w:id="1291935816">
          <w:marLeft w:val="0"/>
          <w:marRight w:val="0"/>
          <w:marTop w:val="0"/>
          <w:marBottom w:val="0"/>
          <w:divBdr>
            <w:top w:val="none" w:sz="0" w:space="0" w:color="auto"/>
            <w:left w:val="none" w:sz="0" w:space="0" w:color="auto"/>
            <w:bottom w:val="none" w:sz="0" w:space="0" w:color="auto"/>
            <w:right w:val="none" w:sz="0" w:space="0" w:color="auto"/>
          </w:divBdr>
          <w:divsChild>
            <w:div w:id="98375110">
              <w:marLeft w:val="0"/>
              <w:marRight w:val="0"/>
              <w:marTop w:val="0"/>
              <w:marBottom w:val="0"/>
              <w:divBdr>
                <w:top w:val="none" w:sz="0" w:space="0" w:color="auto"/>
                <w:left w:val="none" w:sz="0" w:space="0" w:color="auto"/>
                <w:bottom w:val="none" w:sz="0" w:space="0" w:color="auto"/>
                <w:right w:val="none" w:sz="0" w:space="0" w:color="auto"/>
              </w:divBdr>
            </w:div>
          </w:divsChild>
        </w:div>
        <w:div w:id="1305818676">
          <w:marLeft w:val="0"/>
          <w:marRight w:val="0"/>
          <w:marTop w:val="0"/>
          <w:marBottom w:val="0"/>
          <w:divBdr>
            <w:top w:val="none" w:sz="0" w:space="0" w:color="auto"/>
            <w:left w:val="none" w:sz="0" w:space="0" w:color="auto"/>
            <w:bottom w:val="none" w:sz="0" w:space="0" w:color="auto"/>
            <w:right w:val="none" w:sz="0" w:space="0" w:color="auto"/>
          </w:divBdr>
          <w:divsChild>
            <w:div w:id="785582793">
              <w:marLeft w:val="0"/>
              <w:marRight w:val="0"/>
              <w:marTop w:val="0"/>
              <w:marBottom w:val="0"/>
              <w:divBdr>
                <w:top w:val="none" w:sz="0" w:space="0" w:color="auto"/>
                <w:left w:val="none" w:sz="0" w:space="0" w:color="auto"/>
                <w:bottom w:val="none" w:sz="0" w:space="0" w:color="auto"/>
                <w:right w:val="none" w:sz="0" w:space="0" w:color="auto"/>
              </w:divBdr>
            </w:div>
          </w:divsChild>
        </w:div>
        <w:div w:id="1387996255">
          <w:marLeft w:val="0"/>
          <w:marRight w:val="0"/>
          <w:marTop w:val="0"/>
          <w:marBottom w:val="0"/>
          <w:divBdr>
            <w:top w:val="none" w:sz="0" w:space="0" w:color="auto"/>
            <w:left w:val="none" w:sz="0" w:space="0" w:color="auto"/>
            <w:bottom w:val="none" w:sz="0" w:space="0" w:color="auto"/>
            <w:right w:val="none" w:sz="0" w:space="0" w:color="auto"/>
          </w:divBdr>
          <w:divsChild>
            <w:div w:id="132144307">
              <w:marLeft w:val="0"/>
              <w:marRight w:val="0"/>
              <w:marTop w:val="0"/>
              <w:marBottom w:val="0"/>
              <w:divBdr>
                <w:top w:val="none" w:sz="0" w:space="0" w:color="auto"/>
                <w:left w:val="none" w:sz="0" w:space="0" w:color="auto"/>
                <w:bottom w:val="none" w:sz="0" w:space="0" w:color="auto"/>
                <w:right w:val="none" w:sz="0" w:space="0" w:color="auto"/>
              </w:divBdr>
            </w:div>
          </w:divsChild>
        </w:div>
        <w:div w:id="1781991342">
          <w:marLeft w:val="0"/>
          <w:marRight w:val="0"/>
          <w:marTop w:val="0"/>
          <w:marBottom w:val="0"/>
          <w:divBdr>
            <w:top w:val="none" w:sz="0" w:space="0" w:color="auto"/>
            <w:left w:val="none" w:sz="0" w:space="0" w:color="auto"/>
            <w:bottom w:val="none" w:sz="0" w:space="0" w:color="auto"/>
            <w:right w:val="none" w:sz="0" w:space="0" w:color="auto"/>
          </w:divBdr>
          <w:divsChild>
            <w:div w:id="233928388">
              <w:marLeft w:val="0"/>
              <w:marRight w:val="0"/>
              <w:marTop w:val="0"/>
              <w:marBottom w:val="0"/>
              <w:divBdr>
                <w:top w:val="none" w:sz="0" w:space="0" w:color="auto"/>
                <w:left w:val="none" w:sz="0" w:space="0" w:color="auto"/>
                <w:bottom w:val="none" w:sz="0" w:space="0" w:color="auto"/>
                <w:right w:val="none" w:sz="0" w:space="0" w:color="auto"/>
              </w:divBdr>
            </w:div>
          </w:divsChild>
        </w:div>
        <w:div w:id="1897008351">
          <w:marLeft w:val="0"/>
          <w:marRight w:val="0"/>
          <w:marTop w:val="0"/>
          <w:marBottom w:val="0"/>
          <w:divBdr>
            <w:top w:val="none" w:sz="0" w:space="0" w:color="auto"/>
            <w:left w:val="none" w:sz="0" w:space="0" w:color="auto"/>
            <w:bottom w:val="none" w:sz="0" w:space="0" w:color="auto"/>
            <w:right w:val="none" w:sz="0" w:space="0" w:color="auto"/>
          </w:divBdr>
          <w:divsChild>
            <w:div w:id="76362574">
              <w:marLeft w:val="0"/>
              <w:marRight w:val="0"/>
              <w:marTop w:val="0"/>
              <w:marBottom w:val="0"/>
              <w:divBdr>
                <w:top w:val="none" w:sz="0" w:space="0" w:color="auto"/>
                <w:left w:val="none" w:sz="0" w:space="0" w:color="auto"/>
                <w:bottom w:val="none" w:sz="0" w:space="0" w:color="auto"/>
                <w:right w:val="none" w:sz="0" w:space="0" w:color="auto"/>
              </w:divBdr>
            </w:div>
            <w:div w:id="1051853443">
              <w:marLeft w:val="0"/>
              <w:marRight w:val="0"/>
              <w:marTop w:val="0"/>
              <w:marBottom w:val="0"/>
              <w:divBdr>
                <w:top w:val="none" w:sz="0" w:space="0" w:color="auto"/>
                <w:left w:val="none" w:sz="0" w:space="0" w:color="auto"/>
                <w:bottom w:val="none" w:sz="0" w:space="0" w:color="auto"/>
                <w:right w:val="none" w:sz="0" w:space="0" w:color="auto"/>
              </w:divBdr>
            </w:div>
          </w:divsChild>
        </w:div>
        <w:div w:id="1909152114">
          <w:marLeft w:val="0"/>
          <w:marRight w:val="0"/>
          <w:marTop w:val="0"/>
          <w:marBottom w:val="0"/>
          <w:divBdr>
            <w:top w:val="none" w:sz="0" w:space="0" w:color="auto"/>
            <w:left w:val="none" w:sz="0" w:space="0" w:color="auto"/>
            <w:bottom w:val="none" w:sz="0" w:space="0" w:color="auto"/>
            <w:right w:val="none" w:sz="0" w:space="0" w:color="auto"/>
          </w:divBdr>
          <w:divsChild>
            <w:div w:id="794250211">
              <w:marLeft w:val="0"/>
              <w:marRight w:val="0"/>
              <w:marTop w:val="0"/>
              <w:marBottom w:val="0"/>
              <w:divBdr>
                <w:top w:val="none" w:sz="0" w:space="0" w:color="auto"/>
                <w:left w:val="none" w:sz="0" w:space="0" w:color="auto"/>
                <w:bottom w:val="none" w:sz="0" w:space="0" w:color="auto"/>
                <w:right w:val="none" w:sz="0" w:space="0" w:color="auto"/>
              </w:divBdr>
            </w:div>
          </w:divsChild>
        </w:div>
        <w:div w:id="1917130855">
          <w:marLeft w:val="0"/>
          <w:marRight w:val="0"/>
          <w:marTop w:val="0"/>
          <w:marBottom w:val="0"/>
          <w:divBdr>
            <w:top w:val="none" w:sz="0" w:space="0" w:color="auto"/>
            <w:left w:val="none" w:sz="0" w:space="0" w:color="auto"/>
            <w:bottom w:val="none" w:sz="0" w:space="0" w:color="auto"/>
            <w:right w:val="none" w:sz="0" w:space="0" w:color="auto"/>
          </w:divBdr>
          <w:divsChild>
            <w:div w:id="1967466008">
              <w:marLeft w:val="0"/>
              <w:marRight w:val="0"/>
              <w:marTop w:val="0"/>
              <w:marBottom w:val="0"/>
              <w:divBdr>
                <w:top w:val="none" w:sz="0" w:space="0" w:color="auto"/>
                <w:left w:val="none" w:sz="0" w:space="0" w:color="auto"/>
                <w:bottom w:val="none" w:sz="0" w:space="0" w:color="auto"/>
                <w:right w:val="none" w:sz="0" w:space="0" w:color="auto"/>
              </w:divBdr>
            </w:div>
          </w:divsChild>
        </w:div>
        <w:div w:id="1958440109">
          <w:marLeft w:val="0"/>
          <w:marRight w:val="0"/>
          <w:marTop w:val="0"/>
          <w:marBottom w:val="0"/>
          <w:divBdr>
            <w:top w:val="none" w:sz="0" w:space="0" w:color="auto"/>
            <w:left w:val="none" w:sz="0" w:space="0" w:color="auto"/>
            <w:bottom w:val="none" w:sz="0" w:space="0" w:color="auto"/>
            <w:right w:val="none" w:sz="0" w:space="0" w:color="auto"/>
          </w:divBdr>
          <w:divsChild>
            <w:div w:id="889919336">
              <w:marLeft w:val="0"/>
              <w:marRight w:val="0"/>
              <w:marTop w:val="0"/>
              <w:marBottom w:val="0"/>
              <w:divBdr>
                <w:top w:val="none" w:sz="0" w:space="0" w:color="auto"/>
                <w:left w:val="none" w:sz="0" w:space="0" w:color="auto"/>
                <w:bottom w:val="none" w:sz="0" w:space="0" w:color="auto"/>
                <w:right w:val="none" w:sz="0" w:space="0" w:color="auto"/>
              </w:divBdr>
            </w:div>
          </w:divsChild>
        </w:div>
        <w:div w:id="1998457777">
          <w:marLeft w:val="0"/>
          <w:marRight w:val="0"/>
          <w:marTop w:val="0"/>
          <w:marBottom w:val="0"/>
          <w:divBdr>
            <w:top w:val="none" w:sz="0" w:space="0" w:color="auto"/>
            <w:left w:val="none" w:sz="0" w:space="0" w:color="auto"/>
            <w:bottom w:val="none" w:sz="0" w:space="0" w:color="auto"/>
            <w:right w:val="none" w:sz="0" w:space="0" w:color="auto"/>
          </w:divBdr>
          <w:divsChild>
            <w:div w:id="663362638">
              <w:marLeft w:val="0"/>
              <w:marRight w:val="0"/>
              <w:marTop w:val="0"/>
              <w:marBottom w:val="0"/>
              <w:divBdr>
                <w:top w:val="none" w:sz="0" w:space="0" w:color="auto"/>
                <w:left w:val="none" w:sz="0" w:space="0" w:color="auto"/>
                <w:bottom w:val="none" w:sz="0" w:space="0" w:color="auto"/>
                <w:right w:val="none" w:sz="0" w:space="0" w:color="auto"/>
              </w:divBdr>
            </w:div>
          </w:divsChild>
        </w:div>
        <w:div w:id="2046909430">
          <w:marLeft w:val="0"/>
          <w:marRight w:val="0"/>
          <w:marTop w:val="0"/>
          <w:marBottom w:val="0"/>
          <w:divBdr>
            <w:top w:val="none" w:sz="0" w:space="0" w:color="auto"/>
            <w:left w:val="none" w:sz="0" w:space="0" w:color="auto"/>
            <w:bottom w:val="none" w:sz="0" w:space="0" w:color="auto"/>
            <w:right w:val="none" w:sz="0" w:space="0" w:color="auto"/>
          </w:divBdr>
          <w:divsChild>
            <w:div w:id="514661371">
              <w:marLeft w:val="0"/>
              <w:marRight w:val="0"/>
              <w:marTop w:val="0"/>
              <w:marBottom w:val="0"/>
              <w:divBdr>
                <w:top w:val="none" w:sz="0" w:space="0" w:color="auto"/>
                <w:left w:val="none" w:sz="0" w:space="0" w:color="auto"/>
                <w:bottom w:val="none" w:sz="0" w:space="0" w:color="auto"/>
                <w:right w:val="none" w:sz="0" w:space="0" w:color="auto"/>
              </w:divBdr>
            </w:div>
          </w:divsChild>
        </w:div>
        <w:div w:id="2117630056">
          <w:marLeft w:val="0"/>
          <w:marRight w:val="0"/>
          <w:marTop w:val="0"/>
          <w:marBottom w:val="0"/>
          <w:divBdr>
            <w:top w:val="none" w:sz="0" w:space="0" w:color="auto"/>
            <w:left w:val="none" w:sz="0" w:space="0" w:color="auto"/>
            <w:bottom w:val="none" w:sz="0" w:space="0" w:color="auto"/>
            <w:right w:val="none" w:sz="0" w:space="0" w:color="auto"/>
          </w:divBdr>
          <w:divsChild>
            <w:div w:id="1568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3523">
      <w:bodyDiv w:val="1"/>
      <w:marLeft w:val="0"/>
      <w:marRight w:val="0"/>
      <w:marTop w:val="0"/>
      <w:marBottom w:val="0"/>
      <w:divBdr>
        <w:top w:val="none" w:sz="0" w:space="0" w:color="auto"/>
        <w:left w:val="none" w:sz="0" w:space="0" w:color="auto"/>
        <w:bottom w:val="none" w:sz="0" w:space="0" w:color="auto"/>
        <w:right w:val="none" w:sz="0" w:space="0" w:color="auto"/>
      </w:divBdr>
    </w:div>
    <w:div w:id="156072360">
      <w:bodyDiv w:val="1"/>
      <w:marLeft w:val="0"/>
      <w:marRight w:val="0"/>
      <w:marTop w:val="0"/>
      <w:marBottom w:val="0"/>
      <w:divBdr>
        <w:top w:val="none" w:sz="0" w:space="0" w:color="auto"/>
        <w:left w:val="none" w:sz="0" w:space="0" w:color="auto"/>
        <w:bottom w:val="none" w:sz="0" w:space="0" w:color="auto"/>
        <w:right w:val="none" w:sz="0" w:space="0" w:color="auto"/>
      </w:divBdr>
    </w:div>
    <w:div w:id="249781201">
      <w:bodyDiv w:val="1"/>
      <w:marLeft w:val="0"/>
      <w:marRight w:val="0"/>
      <w:marTop w:val="0"/>
      <w:marBottom w:val="0"/>
      <w:divBdr>
        <w:top w:val="none" w:sz="0" w:space="0" w:color="auto"/>
        <w:left w:val="none" w:sz="0" w:space="0" w:color="auto"/>
        <w:bottom w:val="none" w:sz="0" w:space="0" w:color="auto"/>
        <w:right w:val="none" w:sz="0" w:space="0" w:color="auto"/>
      </w:divBdr>
    </w:div>
    <w:div w:id="271323630">
      <w:bodyDiv w:val="1"/>
      <w:marLeft w:val="0"/>
      <w:marRight w:val="0"/>
      <w:marTop w:val="0"/>
      <w:marBottom w:val="0"/>
      <w:divBdr>
        <w:top w:val="none" w:sz="0" w:space="0" w:color="auto"/>
        <w:left w:val="none" w:sz="0" w:space="0" w:color="auto"/>
        <w:bottom w:val="none" w:sz="0" w:space="0" w:color="auto"/>
        <w:right w:val="none" w:sz="0" w:space="0" w:color="auto"/>
      </w:divBdr>
    </w:div>
    <w:div w:id="407581967">
      <w:bodyDiv w:val="1"/>
      <w:marLeft w:val="0"/>
      <w:marRight w:val="0"/>
      <w:marTop w:val="0"/>
      <w:marBottom w:val="0"/>
      <w:divBdr>
        <w:top w:val="none" w:sz="0" w:space="0" w:color="auto"/>
        <w:left w:val="none" w:sz="0" w:space="0" w:color="auto"/>
        <w:bottom w:val="none" w:sz="0" w:space="0" w:color="auto"/>
        <w:right w:val="none" w:sz="0" w:space="0" w:color="auto"/>
      </w:divBdr>
    </w:div>
    <w:div w:id="410926205">
      <w:bodyDiv w:val="1"/>
      <w:marLeft w:val="0"/>
      <w:marRight w:val="0"/>
      <w:marTop w:val="0"/>
      <w:marBottom w:val="0"/>
      <w:divBdr>
        <w:top w:val="none" w:sz="0" w:space="0" w:color="auto"/>
        <w:left w:val="none" w:sz="0" w:space="0" w:color="auto"/>
        <w:bottom w:val="none" w:sz="0" w:space="0" w:color="auto"/>
        <w:right w:val="none" w:sz="0" w:space="0" w:color="auto"/>
      </w:divBdr>
      <w:divsChild>
        <w:div w:id="3093865">
          <w:marLeft w:val="547"/>
          <w:marRight w:val="0"/>
          <w:marTop w:val="0"/>
          <w:marBottom w:val="0"/>
          <w:divBdr>
            <w:top w:val="none" w:sz="0" w:space="0" w:color="auto"/>
            <w:left w:val="none" w:sz="0" w:space="0" w:color="auto"/>
            <w:bottom w:val="none" w:sz="0" w:space="0" w:color="auto"/>
            <w:right w:val="none" w:sz="0" w:space="0" w:color="auto"/>
          </w:divBdr>
        </w:div>
      </w:divsChild>
    </w:div>
    <w:div w:id="417363527">
      <w:bodyDiv w:val="1"/>
      <w:marLeft w:val="0"/>
      <w:marRight w:val="0"/>
      <w:marTop w:val="0"/>
      <w:marBottom w:val="0"/>
      <w:divBdr>
        <w:top w:val="none" w:sz="0" w:space="0" w:color="auto"/>
        <w:left w:val="none" w:sz="0" w:space="0" w:color="auto"/>
        <w:bottom w:val="none" w:sz="0" w:space="0" w:color="auto"/>
        <w:right w:val="none" w:sz="0" w:space="0" w:color="auto"/>
      </w:divBdr>
    </w:div>
    <w:div w:id="434791021">
      <w:bodyDiv w:val="1"/>
      <w:marLeft w:val="0"/>
      <w:marRight w:val="0"/>
      <w:marTop w:val="0"/>
      <w:marBottom w:val="0"/>
      <w:divBdr>
        <w:top w:val="none" w:sz="0" w:space="0" w:color="auto"/>
        <w:left w:val="none" w:sz="0" w:space="0" w:color="auto"/>
        <w:bottom w:val="none" w:sz="0" w:space="0" w:color="auto"/>
        <w:right w:val="none" w:sz="0" w:space="0" w:color="auto"/>
      </w:divBdr>
    </w:div>
    <w:div w:id="475532690">
      <w:bodyDiv w:val="1"/>
      <w:marLeft w:val="0"/>
      <w:marRight w:val="0"/>
      <w:marTop w:val="0"/>
      <w:marBottom w:val="0"/>
      <w:divBdr>
        <w:top w:val="none" w:sz="0" w:space="0" w:color="auto"/>
        <w:left w:val="none" w:sz="0" w:space="0" w:color="auto"/>
        <w:bottom w:val="none" w:sz="0" w:space="0" w:color="auto"/>
        <w:right w:val="none" w:sz="0" w:space="0" w:color="auto"/>
      </w:divBdr>
    </w:div>
    <w:div w:id="486165431">
      <w:bodyDiv w:val="1"/>
      <w:marLeft w:val="0"/>
      <w:marRight w:val="0"/>
      <w:marTop w:val="0"/>
      <w:marBottom w:val="0"/>
      <w:divBdr>
        <w:top w:val="none" w:sz="0" w:space="0" w:color="auto"/>
        <w:left w:val="none" w:sz="0" w:space="0" w:color="auto"/>
        <w:bottom w:val="none" w:sz="0" w:space="0" w:color="auto"/>
        <w:right w:val="none" w:sz="0" w:space="0" w:color="auto"/>
      </w:divBdr>
      <w:divsChild>
        <w:div w:id="221016950">
          <w:marLeft w:val="0"/>
          <w:marRight w:val="0"/>
          <w:marTop w:val="0"/>
          <w:marBottom w:val="0"/>
          <w:divBdr>
            <w:top w:val="none" w:sz="0" w:space="0" w:color="auto"/>
            <w:left w:val="none" w:sz="0" w:space="0" w:color="auto"/>
            <w:bottom w:val="none" w:sz="0" w:space="0" w:color="auto"/>
            <w:right w:val="none" w:sz="0" w:space="0" w:color="auto"/>
          </w:divBdr>
        </w:div>
        <w:div w:id="531068488">
          <w:marLeft w:val="0"/>
          <w:marRight w:val="0"/>
          <w:marTop w:val="0"/>
          <w:marBottom w:val="0"/>
          <w:divBdr>
            <w:top w:val="none" w:sz="0" w:space="0" w:color="auto"/>
            <w:left w:val="none" w:sz="0" w:space="0" w:color="auto"/>
            <w:bottom w:val="none" w:sz="0" w:space="0" w:color="auto"/>
            <w:right w:val="none" w:sz="0" w:space="0" w:color="auto"/>
          </w:divBdr>
        </w:div>
        <w:div w:id="1203900134">
          <w:marLeft w:val="0"/>
          <w:marRight w:val="0"/>
          <w:marTop w:val="0"/>
          <w:marBottom w:val="0"/>
          <w:divBdr>
            <w:top w:val="none" w:sz="0" w:space="0" w:color="auto"/>
            <w:left w:val="none" w:sz="0" w:space="0" w:color="auto"/>
            <w:bottom w:val="none" w:sz="0" w:space="0" w:color="auto"/>
            <w:right w:val="none" w:sz="0" w:space="0" w:color="auto"/>
          </w:divBdr>
        </w:div>
      </w:divsChild>
    </w:div>
    <w:div w:id="518199320">
      <w:bodyDiv w:val="1"/>
      <w:marLeft w:val="0"/>
      <w:marRight w:val="0"/>
      <w:marTop w:val="0"/>
      <w:marBottom w:val="0"/>
      <w:divBdr>
        <w:top w:val="none" w:sz="0" w:space="0" w:color="auto"/>
        <w:left w:val="none" w:sz="0" w:space="0" w:color="auto"/>
        <w:bottom w:val="none" w:sz="0" w:space="0" w:color="auto"/>
        <w:right w:val="none" w:sz="0" w:space="0" w:color="auto"/>
      </w:divBdr>
    </w:div>
    <w:div w:id="585846835">
      <w:bodyDiv w:val="1"/>
      <w:marLeft w:val="0"/>
      <w:marRight w:val="0"/>
      <w:marTop w:val="0"/>
      <w:marBottom w:val="0"/>
      <w:divBdr>
        <w:top w:val="none" w:sz="0" w:space="0" w:color="auto"/>
        <w:left w:val="none" w:sz="0" w:space="0" w:color="auto"/>
        <w:bottom w:val="none" w:sz="0" w:space="0" w:color="auto"/>
        <w:right w:val="none" w:sz="0" w:space="0" w:color="auto"/>
      </w:divBdr>
      <w:divsChild>
        <w:div w:id="660691882">
          <w:marLeft w:val="0"/>
          <w:marRight w:val="0"/>
          <w:marTop w:val="0"/>
          <w:marBottom w:val="0"/>
          <w:divBdr>
            <w:top w:val="none" w:sz="0" w:space="0" w:color="auto"/>
            <w:left w:val="none" w:sz="0" w:space="0" w:color="auto"/>
            <w:bottom w:val="none" w:sz="0" w:space="0" w:color="auto"/>
            <w:right w:val="none" w:sz="0" w:space="0" w:color="auto"/>
          </w:divBdr>
        </w:div>
        <w:div w:id="1037000918">
          <w:marLeft w:val="0"/>
          <w:marRight w:val="0"/>
          <w:marTop w:val="0"/>
          <w:marBottom w:val="0"/>
          <w:divBdr>
            <w:top w:val="none" w:sz="0" w:space="0" w:color="auto"/>
            <w:left w:val="none" w:sz="0" w:space="0" w:color="auto"/>
            <w:bottom w:val="none" w:sz="0" w:space="0" w:color="auto"/>
            <w:right w:val="none" w:sz="0" w:space="0" w:color="auto"/>
          </w:divBdr>
        </w:div>
      </w:divsChild>
    </w:div>
    <w:div w:id="697311736">
      <w:bodyDiv w:val="1"/>
      <w:marLeft w:val="0"/>
      <w:marRight w:val="0"/>
      <w:marTop w:val="0"/>
      <w:marBottom w:val="0"/>
      <w:divBdr>
        <w:top w:val="none" w:sz="0" w:space="0" w:color="auto"/>
        <w:left w:val="none" w:sz="0" w:space="0" w:color="auto"/>
        <w:bottom w:val="none" w:sz="0" w:space="0" w:color="auto"/>
        <w:right w:val="none" w:sz="0" w:space="0" w:color="auto"/>
      </w:divBdr>
    </w:div>
    <w:div w:id="735905461">
      <w:bodyDiv w:val="1"/>
      <w:marLeft w:val="0"/>
      <w:marRight w:val="0"/>
      <w:marTop w:val="0"/>
      <w:marBottom w:val="0"/>
      <w:divBdr>
        <w:top w:val="none" w:sz="0" w:space="0" w:color="auto"/>
        <w:left w:val="none" w:sz="0" w:space="0" w:color="auto"/>
        <w:bottom w:val="none" w:sz="0" w:space="0" w:color="auto"/>
        <w:right w:val="none" w:sz="0" w:space="0" w:color="auto"/>
      </w:divBdr>
    </w:div>
    <w:div w:id="742724536">
      <w:bodyDiv w:val="1"/>
      <w:marLeft w:val="0"/>
      <w:marRight w:val="0"/>
      <w:marTop w:val="0"/>
      <w:marBottom w:val="0"/>
      <w:divBdr>
        <w:top w:val="none" w:sz="0" w:space="0" w:color="auto"/>
        <w:left w:val="none" w:sz="0" w:space="0" w:color="auto"/>
        <w:bottom w:val="none" w:sz="0" w:space="0" w:color="auto"/>
        <w:right w:val="none" w:sz="0" w:space="0" w:color="auto"/>
      </w:divBdr>
      <w:divsChild>
        <w:div w:id="561138936">
          <w:marLeft w:val="0"/>
          <w:marRight w:val="0"/>
          <w:marTop w:val="0"/>
          <w:marBottom w:val="0"/>
          <w:divBdr>
            <w:top w:val="none" w:sz="0" w:space="0" w:color="auto"/>
            <w:left w:val="none" w:sz="0" w:space="0" w:color="auto"/>
            <w:bottom w:val="none" w:sz="0" w:space="0" w:color="auto"/>
            <w:right w:val="none" w:sz="0" w:space="0" w:color="auto"/>
          </w:divBdr>
          <w:divsChild>
            <w:div w:id="813570367">
              <w:marLeft w:val="0"/>
              <w:marRight w:val="0"/>
              <w:marTop w:val="0"/>
              <w:marBottom w:val="0"/>
              <w:divBdr>
                <w:top w:val="none" w:sz="0" w:space="0" w:color="auto"/>
                <w:left w:val="none" w:sz="0" w:space="0" w:color="auto"/>
                <w:bottom w:val="none" w:sz="0" w:space="0" w:color="auto"/>
                <w:right w:val="none" w:sz="0" w:space="0" w:color="auto"/>
              </w:divBdr>
            </w:div>
          </w:divsChild>
        </w:div>
        <w:div w:id="756252510">
          <w:marLeft w:val="0"/>
          <w:marRight w:val="0"/>
          <w:marTop w:val="0"/>
          <w:marBottom w:val="0"/>
          <w:divBdr>
            <w:top w:val="none" w:sz="0" w:space="0" w:color="auto"/>
            <w:left w:val="none" w:sz="0" w:space="0" w:color="auto"/>
            <w:bottom w:val="none" w:sz="0" w:space="0" w:color="auto"/>
            <w:right w:val="none" w:sz="0" w:space="0" w:color="auto"/>
          </w:divBdr>
          <w:divsChild>
            <w:div w:id="1053232937">
              <w:marLeft w:val="0"/>
              <w:marRight w:val="0"/>
              <w:marTop w:val="0"/>
              <w:marBottom w:val="0"/>
              <w:divBdr>
                <w:top w:val="none" w:sz="0" w:space="0" w:color="auto"/>
                <w:left w:val="none" w:sz="0" w:space="0" w:color="auto"/>
                <w:bottom w:val="none" w:sz="0" w:space="0" w:color="auto"/>
                <w:right w:val="none" w:sz="0" w:space="0" w:color="auto"/>
              </w:divBdr>
            </w:div>
          </w:divsChild>
        </w:div>
        <w:div w:id="776874335">
          <w:marLeft w:val="0"/>
          <w:marRight w:val="0"/>
          <w:marTop w:val="0"/>
          <w:marBottom w:val="0"/>
          <w:divBdr>
            <w:top w:val="none" w:sz="0" w:space="0" w:color="auto"/>
            <w:left w:val="none" w:sz="0" w:space="0" w:color="auto"/>
            <w:bottom w:val="none" w:sz="0" w:space="0" w:color="auto"/>
            <w:right w:val="none" w:sz="0" w:space="0" w:color="auto"/>
          </w:divBdr>
          <w:divsChild>
            <w:div w:id="1431002987">
              <w:marLeft w:val="0"/>
              <w:marRight w:val="0"/>
              <w:marTop w:val="0"/>
              <w:marBottom w:val="0"/>
              <w:divBdr>
                <w:top w:val="none" w:sz="0" w:space="0" w:color="auto"/>
                <w:left w:val="none" w:sz="0" w:space="0" w:color="auto"/>
                <w:bottom w:val="none" w:sz="0" w:space="0" w:color="auto"/>
                <w:right w:val="none" w:sz="0" w:space="0" w:color="auto"/>
              </w:divBdr>
            </w:div>
          </w:divsChild>
        </w:div>
        <w:div w:id="820777735">
          <w:marLeft w:val="0"/>
          <w:marRight w:val="0"/>
          <w:marTop w:val="0"/>
          <w:marBottom w:val="0"/>
          <w:divBdr>
            <w:top w:val="none" w:sz="0" w:space="0" w:color="auto"/>
            <w:left w:val="none" w:sz="0" w:space="0" w:color="auto"/>
            <w:bottom w:val="none" w:sz="0" w:space="0" w:color="auto"/>
            <w:right w:val="none" w:sz="0" w:space="0" w:color="auto"/>
          </w:divBdr>
          <w:divsChild>
            <w:div w:id="366612883">
              <w:marLeft w:val="0"/>
              <w:marRight w:val="0"/>
              <w:marTop w:val="0"/>
              <w:marBottom w:val="0"/>
              <w:divBdr>
                <w:top w:val="none" w:sz="0" w:space="0" w:color="auto"/>
                <w:left w:val="none" w:sz="0" w:space="0" w:color="auto"/>
                <w:bottom w:val="none" w:sz="0" w:space="0" w:color="auto"/>
                <w:right w:val="none" w:sz="0" w:space="0" w:color="auto"/>
              </w:divBdr>
            </w:div>
          </w:divsChild>
        </w:div>
        <w:div w:id="1197616372">
          <w:marLeft w:val="0"/>
          <w:marRight w:val="0"/>
          <w:marTop w:val="0"/>
          <w:marBottom w:val="0"/>
          <w:divBdr>
            <w:top w:val="none" w:sz="0" w:space="0" w:color="auto"/>
            <w:left w:val="none" w:sz="0" w:space="0" w:color="auto"/>
            <w:bottom w:val="none" w:sz="0" w:space="0" w:color="auto"/>
            <w:right w:val="none" w:sz="0" w:space="0" w:color="auto"/>
          </w:divBdr>
          <w:divsChild>
            <w:div w:id="1663968884">
              <w:marLeft w:val="0"/>
              <w:marRight w:val="0"/>
              <w:marTop w:val="0"/>
              <w:marBottom w:val="0"/>
              <w:divBdr>
                <w:top w:val="none" w:sz="0" w:space="0" w:color="auto"/>
                <w:left w:val="none" w:sz="0" w:space="0" w:color="auto"/>
                <w:bottom w:val="none" w:sz="0" w:space="0" w:color="auto"/>
                <w:right w:val="none" w:sz="0" w:space="0" w:color="auto"/>
              </w:divBdr>
            </w:div>
          </w:divsChild>
        </w:div>
        <w:div w:id="1743989007">
          <w:marLeft w:val="0"/>
          <w:marRight w:val="0"/>
          <w:marTop w:val="0"/>
          <w:marBottom w:val="0"/>
          <w:divBdr>
            <w:top w:val="none" w:sz="0" w:space="0" w:color="auto"/>
            <w:left w:val="none" w:sz="0" w:space="0" w:color="auto"/>
            <w:bottom w:val="none" w:sz="0" w:space="0" w:color="auto"/>
            <w:right w:val="none" w:sz="0" w:space="0" w:color="auto"/>
          </w:divBdr>
          <w:divsChild>
            <w:div w:id="47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98">
      <w:bodyDiv w:val="1"/>
      <w:marLeft w:val="0"/>
      <w:marRight w:val="0"/>
      <w:marTop w:val="0"/>
      <w:marBottom w:val="0"/>
      <w:divBdr>
        <w:top w:val="none" w:sz="0" w:space="0" w:color="auto"/>
        <w:left w:val="none" w:sz="0" w:space="0" w:color="auto"/>
        <w:bottom w:val="none" w:sz="0" w:space="0" w:color="auto"/>
        <w:right w:val="none" w:sz="0" w:space="0" w:color="auto"/>
      </w:divBdr>
    </w:div>
    <w:div w:id="773863377">
      <w:bodyDiv w:val="1"/>
      <w:marLeft w:val="0"/>
      <w:marRight w:val="0"/>
      <w:marTop w:val="0"/>
      <w:marBottom w:val="0"/>
      <w:divBdr>
        <w:top w:val="none" w:sz="0" w:space="0" w:color="auto"/>
        <w:left w:val="none" w:sz="0" w:space="0" w:color="auto"/>
        <w:bottom w:val="none" w:sz="0" w:space="0" w:color="auto"/>
        <w:right w:val="none" w:sz="0" w:space="0" w:color="auto"/>
      </w:divBdr>
    </w:div>
    <w:div w:id="822697997">
      <w:bodyDiv w:val="1"/>
      <w:marLeft w:val="0"/>
      <w:marRight w:val="0"/>
      <w:marTop w:val="0"/>
      <w:marBottom w:val="0"/>
      <w:divBdr>
        <w:top w:val="none" w:sz="0" w:space="0" w:color="auto"/>
        <w:left w:val="none" w:sz="0" w:space="0" w:color="auto"/>
        <w:bottom w:val="none" w:sz="0" w:space="0" w:color="auto"/>
        <w:right w:val="none" w:sz="0" w:space="0" w:color="auto"/>
      </w:divBdr>
      <w:divsChild>
        <w:div w:id="1870871254">
          <w:marLeft w:val="547"/>
          <w:marRight w:val="0"/>
          <w:marTop w:val="0"/>
          <w:marBottom w:val="0"/>
          <w:divBdr>
            <w:top w:val="none" w:sz="0" w:space="0" w:color="auto"/>
            <w:left w:val="none" w:sz="0" w:space="0" w:color="auto"/>
            <w:bottom w:val="none" w:sz="0" w:space="0" w:color="auto"/>
            <w:right w:val="none" w:sz="0" w:space="0" w:color="auto"/>
          </w:divBdr>
        </w:div>
      </w:divsChild>
    </w:div>
    <w:div w:id="836849859">
      <w:bodyDiv w:val="1"/>
      <w:marLeft w:val="0"/>
      <w:marRight w:val="0"/>
      <w:marTop w:val="0"/>
      <w:marBottom w:val="0"/>
      <w:divBdr>
        <w:top w:val="none" w:sz="0" w:space="0" w:color="auto"/>
        <w:left w:val="none" w:sz="0" w:space="0" w:color="auto"/>
        <w:bottom w:val="none" w:sz="0" w:space="0" w:color="auto"/>
        <w:right w:val="none" w:sz="0" w:space="0" w:color="auto"/>
      </w:divBdr>
    </w:div>
    <w:div w:id="910575904">
      <w:bodyDiv w:val="1"/>
      <w:marLeft w:val="0"/>
      <w:marRight w:val="0"/>
      <w:marTop w:val="0"/>
      <w:marBottom w:val="0"/>
      <w:divBdr>
        <w:top w:val="none" w:sz="0" w:space="0" w:color="auto"/>
        <w:left w:val="none" w:sz="0" w:space="0" w:color="auto"/>
        <w:bottom w:val="none" w:sz="0" w:space="0" w:color="auto"/>
        <w:right w:val="none" w:sz="0" w:space="0" w:color="auto"/>
      </w:divBdr>
    </w:div>
    <w:div w:id="962079126">
      <w:bodyDiv w:val="1"/>
      <w:marLeft w:val="0"/>
      <w:marRight w:val="0"/>
      <w:marTop w:val="0"/>
      <w:marBottom w:val="0"/>
      <w:divBdr>
        <w:top w:val="none" w:sz="0" w:space="0" w:color="auto"/>
        <w:left w:val="none" w:sz="0" w:space="0" w:color="auto"/>
        <w:bottom w:val="none" w:sz="0" w:space="0" w:color="auto"/>
        <w:right w:val="none" w:sz="0" w:space="0" w:color="auto"/>
      </w:divBdr>
    </w:div>
    <w:div w:id="966665165">
      <w:bodyDiv w:val="1"/>
      <w:marLeft w:val="0"/>
      <w:marRight w:val="0"/>
      <w:marTop w:val="0"/>
      <w:marBottom w:val="0"/>
      <w:divBdr>
        <w:top w:val="none" w:sz="0" w:space="0" w:color="auto"/>
        <w:left w:val="none" w:sz="0" w:space="0" w:color="auto"/>
        <w:bottom w:val="none" w:sz="0" w:space="0" w:color="auto"/>
        <w:right w:val="none" w:sz="0" w:space="0" w:color="auto"/>
      </w:divBdr>
    </w:div>
    <w:div w:id="1006709680">
      <w:bodyDiv w:val="1"/>
      <w:marLeft w:val="0"/>
      <w:marRight w:val="0"/>
      <w:marTop w:val="0"/>
      <w:marBottom w:val="0"/>
      <w:divBdr>
        <w:top w:val="none" w:sz="0" w:space="0" w:color="auto"/>
        <w:left w:val="none" w:sz="0" w:space="0" w:color="auto"/>
        <w:bottom w:val="none" w:sz="0" w:space="0" w:color="auto"/>
        <w:right w:val="none" w:sz="0" w:space="0" w:color="auto"/>
      </w:divBdr>
    </w:div>
    <w:div w:id="1021933783">
      <w:bodyDiv w:val="1"/>
      <w:marLeft w:val="0"/>
      <w:marRight w:val="0"/>
      <w:marTop w:val="0"/>
      <w:marBottom w:val="0"/>
      <w:divBdr>
        <w:top w:val="none" w:sz="0" w:space="0" w:color="auto"/>
        <w:left w:val="none" w:sz="0" w:space="0" w:color="auto"/>
        <w:bottom w:val="none" w:sz="0" w:space="0" w:color="auto"/>
        <w:right w:val="none" w:sz="0" w:space="0" w:color="auto"/>
      </w:divBdr>
    </w:div>
    <w:div w:id="1049844980">
      <w:bodyDiv w:val="1"/>
      <w:marLeft w:val="0"/>
      <w:marRight w:val="0"/>
      <w:marTop w:val="0"/>
      <w:marBottom w:val="0"/>
      <w:divBdr>
        <w:top w:val="none" w:sz="0" w:space="0" w:color="auto"/>
        <w:left w:val="none" w:sz="0" w:space="0" w:color="auto"/>
        <w:bottom w:val="none" w:sz="0" w:space="0" w:color="auto"/>
        <w:right w:val="none" w:sz="0" w:space="0" w:color="auto"/>
      </w:divBdr>
    </w:div>
    <w:div w:id="1134523759">
      <w:bodyDiv w:val="1"/>
      <w:marLeft w:val="0"/>
      <w:marRight w:val="0"/>
      <w:marTop w:val="0"/>
      <w:marBottom w:val="0"/>
      <w:divBdr>
        <w:top w:val="none" w:sz="0" w:space="0" w:color="auto"/>
        <w:left w:val="none" w:sz="0" w:space="0" w:color="auto"/>
        <w:bottom w:val="none" w:sz="0" w:space="0" w:color="auto"/>
        <w:right w:val="none" w:sz="0" w:space="0" w:color="auto"/>
      </w:divBdr>
    </w:div>
    <w:div w:id="1366323266">
      <w:bodyDiv w:val="1"/>
      <w:marLeft w:val="0"/>
      <w:marRight w:val="0"/>
      <w:marTop w:val="0"/>
      <w:marBottom w:val="0"/>
      <w:divBdr>
        <w:top w:val="none" w:sz="0" w:space="0" w:color="auto"/>
        <w:left w:val="none" w:sz="0" w:space="0" w:color="auto"/>
        <w:bottom w:val="none" w:sz="0" w:space="0" w:color="auto"/>
        <w:right w:val="none" w:sz="0" w:space="0" w:color="auto"/>
      </w:divBdr>
      <w:divsChild>
        <w:div w:id="106778875">
          <w:marLeft w:val="547"/>
          <w:marRight w:val="0"/>
          <w:marTop w:val="0"/>
          <w:marBottom w:val="0"/>
          <w:divBdr>
            <w:top w:val="none" w:sz="0" w:space="0" w:color="auto"/>
            <w:left w:val="none" w:sz="0" w:space="0" w:color="auto"/>
            <w:bottom w:val="none" w:sz="0" w:space="0" w:color="auto"/>
            <w:right w:val="none" w:sz="0" w:space="0" w:color="auto"/>
          </w:divBdr>
        </w:div>
      </w:divsChild>
    </w:div>
    <w:div w:id="1406875177">
      <w:bodyDiv w:val="1"/>
      <w:marLeft w:val="0"/>
      <w:marRight w:val="0"/>
      <w:marTop w:val="0"/>
      <w:marBottom w:val="0"/>
      <w:divBdr>
        <w:top w:val="none" w:sz="0" w:space="0" w:color="auto"/>
        <w:left w:val="none" w:sz="0" w:space="0" w:color="auto"/>
        <w:bottom w:val="none" w:sz="0" w:space="0" w:color="auto"/>
        <w:right w:val="none" w:sz="0" w:space="0" w:color="auto"/>
      </w:divBdr>
    </w:div>
    <w:div w:id="1420760319">
      <w:bodyDiv w:val="1"/>
      <w:marLeft w:val="0"/>
      <w:marRight w:val="0"/>
      <w:marTop w:val="0"/>
      <w:marBottom w:val="0"/>
      <w:divBdr>
        <w:top w:val="none" w:sz="0" w:space="0" w:color="auto"/>
        <w:left w:val="none" w:sz="0" w:space="0" w:color="auto"/>
        <w:bottom w:val="none" w:sz="0" w:space="0" w:color="auto"/>
        <w:right w:val="none" w:sz="0" w:space="0" w:color="auto"/>
      </w:divBdr>
    </w:div>
    <w:div w:id="1438329756">
      <w:bodyDiv w:val="1"/>
      <w:marLeft w:val="0"/>
      <w:marRight w:val="0"/>
      <w:marTop w:val="0"/>
      <w:marBottom w:val="0"/>
      <w:divBdr>
        <w:top w:val="none" w:sz="0" w:space="0" w:color="auto"/>
        <w:left w:val="none" w:sz="0" w:space="0" w:color="auto"/>
        <w:bottom w:val="none" w:sz="0" w:space="0" w:color="auto"/>
        <w:right w:val="none" w:sz="0" w:space="0" w:color="auto"/>
      </w:divBdr>
      <w:divsChild>
        <w:div w:id="90664871">
          <w:marLeft w:val="0"/>
          <w:marRight w:val="0"/>
          <w:marTop w:val="0"/>
          <w:marBottom w:val="0"/>
          <w:divBdr>
            <w:top w:val="none" w:sz="0" w:space="0" w:color="auto"/>
            <w:left w:val="none" w:sz="0" w:space="0" w:color="auto"/>
            <w:bottom w:val="none" w:sz="0" w:space="0" w:color="auto"/>
            <w:right w:val="none" w:sz="0" w:space="0" w:color="auto"/>
          </w:divBdr>
          <w:divsChild>
            <w:div w:id="532765749">
              <w:marLeft w:val="0"/>
              <w:marRight w:val="0"/>
              <w:marTop w:val="0"/>
              <w:marBottom w:val="0"/>
              <w:divBdr>
                <w:top w:val="none" w:sz="0" w:space="0" w:color="auto"/>
                <w:left w:val="none" w:sz="0" w:space="0" w:color="auto"/>
                <w:bottom w:val="none" w:sz="0" w:space="0" w:color="auto"/>
                <w:right w:val="none" w:sz="0" w:space="0" w:color="auto"/>
              </w:divBdr>
            </w:div>
          </w:divsChild>
        </w:div>
        <w:div w:id="355542545">
          <w:marLeft w:val="0"/>
          <w:marRight w:val="0"/>
          <w:marTop w:val="0"/>
          <w:marBottom w:val="0"/>
          <w:divBdr>
            <w:top w:val="none" w:sz="0" w:space="0" w:color="auto"/>
            <w:left w:val="none" w:sz="0" w:space="0" w:color="auto"/>
            <w:bottom w:val="none" w:sz="0" w:space="0" w:color="auto"/>
            <w:right w:val="none" w:sz="0" w:space="0" w:color="auto"/>
          </w:divBdr>
          <w:divsChild>
            <w:div w:id="909925730">
              <w:marLeft w:val="0"/>
              <w:marRight w:val="0"/>
              <w:marTop w:val="0"/>
              <w:marBottom w:val="0"/>
              <w:divBdr>
                <w:top w:val="none" w:sz="0" w:space="0" w:color="auto"/>
                <w:left w:val="none" w:sz="0" w:space="0" w:color="auto"/>
                <w:bottom w:val="none" w:sz="0" w:space="0" w:color="auto"/>
                <w:right w:val="none" w:sz="0" w:space="0" w:color="auto"/>
              </w:divBdr>
            </w:div>
          </w:divsChild>
        </w:div>
        <w:div w:id="631784888">
          <w:marLeft w:val="0"/>
          <w:marRight w:val="0"/>
          <w:marTop w:val="0"/>
          <w:marBottom w:val="0"/>
          <w:divBdr>
            <w:top w:val="none" w:sz="0" w:space="0" w:color="auto"/>
            <w:left w:val="none" w:sz="0" w:space="0" w:color="auto"/>
            <w:bottom w:val="none" w:sz="0" w:space="0" w:color="auto"/>
            <w:right w:val="none" w:sz="0" w:space="0" w:color="auto"/>
          </w:divBdr>
          <w:divsChild>
            <w:div w:id="656495639">
              <w:marLeft w:val="0"/>
              <w:marRight w:val="0"/>
              <w:marTop w:val="0"/>
              <w:marBottom w:val="0"/>
              <w:divBdr>
                <w:top w:val="none" w:sz="0" w:space="0" w:color="auto"/>
                <w:left w:val="none" w:sz="0" w:space="0" w:color="auto"/>
                <w:bottom w:val="none" w:sz="0" w:space="0" w:color="auto"/>
                <w:right w:val="none" w:sz="0" w:space="0" w:color="auto"/>
              </w:divBdr>
            </w:div>
          </w:divsChild>
        </w:div>
        <w:div w:id="807088330">
          <w:marLeft w:val="0"/>
          <w:marRight w:val="0"/>
          <w:marTop w:val="0"/>
          <w:marBottom w:val="0"/>
          <w:divBdr>
            <w:top w:val="none" w:sz="0" w:space="0" w:color="auto"/>
            <w:left w:val="none" w:sz="0" w:space="0" w:color="auto"/>
            <w:bottom w:val="none" w:sz="0" w:space="0" w:color="auto"/>
            <w:right w:val="none" w:sz="0" w:space="0" w:color="auto"/>
          </w:divBdr>
          <w:divsChild>
            <w:div w:id="130171886">
              <w:marLeft w:val="0"/>
              <w:marRight w:val="0"/>
              <w:marTop w:val="0"/>
              <w:marBottom w:val="0"/>
              <w:divBdr>
                <w:top w:val="none" w:sz="0" w:space="0" w:color="auto"/>
                <w:left w:val="none" w:sz="0" w:space="0" w:color="auto"/>
                <w:bottom w:val="none" w:sz="0" w:space="0" w:color="auto"/>
                <w:right w:val="none" w:sz="0" w:space="0" w:color="auto"/>
              </w:divBdr>
            </w:div>
          </w:divsChild>
        </w:div>
        <w:div w:id="945426567">
          <w:marLeft w:val="0"/>
          <w:marRight w:val="0"/>
          <w:marTop w:val="0"/>
          <w:marBottom w:val="0"/>
          <w:divBdr>
            <w:top w:val="none" w:sz="0" w:space="0" w:color="auto"/>
            <w:left w:val="none" w:sz="0" w:space="0" w:color="auto"/>
            <w:bottom w:val="none" w:sz="0" w:space="0" w:color="auto"/>
            <w:right w:val="none" w:sz="0" w:space="0" w:color="auto"/>
          </w:divBdr>
          <w:divsChild>
            <w:div w:id="1806582039">
              <w:marLeft w:val="0"/>
              <w:marRight w:val="0"/>
              <w:marTop w:val="0"/>
              <w:marBottom w:val="0"/>
              <w:divBdr>
                <w:top w:val="none" w:sz="0" w:space="0" w:color="auto"/>
                <w:left w:val="none" w:sz="0" w:space="0" w:color="auto"/>
                <w:bottom w:val="none" w:sz="0" w:space="0" w:color="auto"/>
                <w:right w:val="none" w:sz="0" w:space="0" w:color="auto"/>
              </w:divBdr>
            </w:div>
          </w:divsChild>
        </w:div>
        <w:div w:id="1348021106">
          <w:marLeft w:val="0"/>
          <w:marRight w:val="0"/>
          <w:marTop w:val="0"/>
          <w:marBottom w:val="0"/>
          <w:divBdr>
            <w:top w:val="none" w:sz="0" w:space="0" w:color="auto"/>
            <w:left w:val="none" w:sz="0" w:space="0" w:color="auto"/>
            <w:bottom w:val="none" w:sz="0" w:space="0" w:color="auto"/>
            <w:right w:val="none" w:sz="0" w:space="0" w:color="auto"/>
          </w:divBdr>
          <w:divsChild>
            <w:div w:id="1513180804">
              <w:marLeft w:val="0"/>
              <w:marRight w:val="0"/>
              <w:marTop w:val="0"/>
              <w:marBottom w:val="0"/>
              <w:divBdr>
                <w:top w:val="none" w:sz="0" w:space="0" w:color="auto"/>
                <w:left w:val="none" w:sz="0" w:space="0" w:color="auto"/>
                <w:bottom w:val="none" w:sz="0" w:space="0" w:color="auto"/>
                <w:right w:val="none" w:sz="0" w:space="0" w:color="auto"/>
              </w:divBdr>
            </w:div>
          </w:divsChild>
        </w:div>
        <w:div w:id="1427340639">
          <w:marLeft w:val="0"/>
          <w:marRight w:val="0"/>
          <w:marTop w:val="0"/>
          <w:marBottom w:val="0"/>
          <w:divBdr>
            <w:top w:val="none" w:sz="0" w:space="0" w:color="auto"/>
            <w:left w:val="none" w:sz="0" w:space="0" w:color="auto"/>
            <w:bottom w:val="none" w:sz="0" w:space="0" w:color="auto"/>
            <w:right w:val="none" w:sz="0" w:space="0" w:color="auto"/>
          </w:divBdr>
          <w:divsChild>
            <w:div w:id="1433239189">
              <w:marLeft w:val="0"/>
              <w:marRight w:val="0"/>
              <w:marTop w:val="0"/>
              <w:marBottom w:val="0"/>
              <w:divBdr>
                <w:top w:val="none" w:sz="0" w:space="0" w:color="auto"/>
                <w:left w:val="none" w:sz="0" w:space="0" w:color="auto"/>
                <w:bottom w:val="none" w:sz="0" w:space="0" w:color="auto"/>
                <w:right w:val="none" w:sz="0" w:space="0" w:color="auto"/>
              </w:divBdr>
            </w:div>
          </w:divsChild>
        </w:div>
        <w:div w:id="1470707100">
          <w:marLeft w:val="0"/>
          <w:marRight w:val="0"/>
          <w:marTop w:val="0"/>
          <w:marBottom w:val="0"/>
          <w:divBdr>
            <w:top w:val="none" w:sz="0" w:space="0" w:color="auto"/>
            <w:left w:val="none" w:sz="0" w:space="0" w:color="auto"/>
            <w:bottom w:val="none" w:sz="0" w:space="0" w:color="auto"/>
            <w:right w:val="none" w:sz="0" w:space="0" w:color="auto"/>
          </w:divBdr>
          <w:divsChild>
            <w:div w:id="1202788913">
              <w:marLeft w:val="0"/>
              <w:marRight w:val="0"/>
              <w:marTop w:val="0"/>
              <w:marBottom w:val="0"/>
              <w:divBdr>
                <w:top w:val="none" w:sz="0" w:space="0" w:color="auto"/>
                <w:left w:val="none" w:sz="0" w:space="0" w:color="auto"/>
                <w:bottom w:val="none" w:sz="0" w:space="0" w:color="auto"/>
                <w:right w:val="none" w:sz="0" w:space="0" w:color="auto"/>
              </w:divBdr>
            </w:div>
          </w:divsChild>
        </w:div>
        <w:div w:id="1755973810">
          <w:marLeft w:val="0"/>
          <w:marRight w:val="0"/>
          <w:marTop w:val="0"/>
          <w:marBottom w:val="0"/>
          <w:divBdr>
            <w:top w:val="none" w:sz="0" w:space="0" w:color="auto"/>
            <w:left w:val="none" w:sz="0" w:space="0" w:color="auto"/>
            <w:bottom w:val="none" w:sz="0" w:space="0" w:color="auto"/>
            <w:right w:val="none" w:sz="0" w:space="0" w:color="auto"/>
          </w:divBdr>
          <w:divsChild>
            <w:div w:id="1125730135">
              <w:marLeft w:val="0"/>
              <w:marRight w:val="0"/>
              <w:marTop w:val="0"/>
              <w:marBottom w:val="0"/>
              <w:divBdr>
                <w:top w:val="none" w:sz="0" w:space="0" w:color="auto"/>
                <w:left w:val="none" w:sz="0" w:space="0" w:color="auto"/>
                <w:bottom w:val="none" w:sz="0" w:space="0" w:color="auto"/>
                <w:right w:val="none" w:sz="0" w:space="0" w:color="auto"/>
              </w:divBdr>
            </w:div>
          </w:divsChild>
        </w:div>
        <w:div w:id="1787651174">
          <w:marLeft w:val="0"/>
          <w:marRight w:val="0"/>
          <w:marTop w:val="0"/>
          <w:marBottom w:val="0"/>
          <w:divBdr>
            <w:top w:val="none" w:sz="0" w:space="0" w:color="auto"/>
            <w:left w:val="none" w:sz="0" w:space="0" w:color="auto"/>
            <w:bottom w:val="none" w:sz="0" w:space="0" w:color="auto"/>
            <w:right w:val="none" w:sz="0" w:space="0" w:color="auto"/>
          </w:divBdr>
          <w:divsChild>
            <w:div w:id="95517744">
              <w:marLeft w:val="0"/>
              <w:marRight w:val="0"/>
              <w:marTop w:val="0"/>
              <w:marBottom w:val="0"/>
              <w:divBdr>
                <w:top w:val="none" w:sz="0" w:space="0" w:color="auto"/>
                <w:left w:val="none" w:sz="0" w:space="0" w:color="auto"/>
                <w:bottom w:val="none" w:sz="0" w:space="0" w:color="auto"/>
                <w:right w:val="none" w:sz="0" w:space="0" w:color="auto"/>
              </w:divBdr>
            </w:div>
          </w:divsChild>
        </w:div>
        <w:div w:id="1798336745">
          <w:marLeft w:val="0"/>
          <w:marRight w:val="0"/>
          <w:marTop w:val="0"/>
          <w:marBottom w:val="0"/>
          <w:divBdr>
            <w:top w:val="none" w:sz="0" w:space="0" w:color="auto"/>
            <w:left w:val="none" w:sz="0" w:space="0" w:color="auto"/>
            <w:bottom w:val="none" w:sz="0" w:space="0" w:color="auto"/>
            <w:right w:val="none" w:sz="0" w:space="0" w:color="auto"/>
          </w:divBdr>
          <w:divsChild>
            <w:div w:id="1416169315">
              <w:marLeft w:val="0"/>
              <w:marRight w:val="0"/>
              <w:marTop w:val="0"/>
              <w:marBottom w:val="0"/>
              <w:divBdr>
                <w:top w:val="none" w:sz="0" w:space="0" w:color="auto"/>
                <w:left w:val="none" w:sz="0" w:space="0" w:color="auto"/>
                <w:bottom w:val="none" w:sz="0" w:space="0" w:color="auto"/>
                <w:right w:val="none" w:sz="0" w:space="0" w:color="auto"/>
              </w:divBdr>
            </w:div>
          </w:divsChild>
        </w:div>
        <w:div w:id="2103600607">
          <w:marLeft w:val="0"/>
          <w:marRight w:val="0"/>
          <w:marTop w:val="0"/>
          <w:marBottom w:val="0"/>
          <w:divBdr>
            <w:top w:val="none" w:sz="0" w:space="0" w:color="auto"/>
            <w:left w:val="none" w:sz="0" w:space="0" w:color="auto"/>
            <w:bottom w:val="none" w:sz="0" w:space="0" w:color="auto"/>
            <w:right w:val="none" w:sz="0" w:space="0" w:color="auto"/>
          </w:divBdr>
          <w:divsChild>
            <w:div w:id="3468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5040">
      <w:bodyDiv w:val="1"/>
      <w:marLeft w:val="0"/>
      <w:marRight w:val="0"/>
      <w:marTop w:val="0"/>
      <w:marBottom w:val="0"/>
      <w:divBdr>
        <w:top w:val="none" w:sz="0" w:space="0" w:color="auto"/>
        <w:left w:val="none" w:sz="0" w:space="0" w:color="auto"/>
        <w:bottom w:val="none" w:sz="0" w:space="0" w:color="auto"/>
        <w:right w:val="none" w:sz="0" w:space="0" w:color="auto"/>
      </w:divBdr>
      <w:divsChild>
        <w:div w:id="5063012">
          <w:marLeft w:val="0"/>
          <w:marRight w:val="0"/>
          <w:marTop w:val="0"/>
          <w:marBottom w:val="0"/>
          <w:divBdr>
            <w:top w:val="none" w:sz="0" w:space="0" w:color="auto"/>
            <w:left w:val="none" w:sz="0" w:space="0" w:color="auto"/>
            <w:bottom w:val="none" w:sz="0" w:space="0" w:color="auto"/>
            <w:right w:val="none" w:sz="0" w:space="0" w:color="auto"/>
          </w:divBdr>
          <w:divsChild>
            <w:div w:id="472259876">
              <w:marLeft w:val="0"/>
              <w:marRight w:val="0"/>
              <w:marTop w:val="0"/>
              <w:marBottom w:val="0"/>
              <w:divBdr>
                <w:top w:val="none" w:sz="0" w:space="0" w:color="auto"/>
                <w:left w:val="none" w:sz="0" w:space="0" w:color="auto"/>
                <w:bottom w:val="none" w:sz="0" w:space="0" w:color="auto"/>
                <w:right w:val="none" w:sz="0" w:space="0" w:color="auto"/>
              </w:divBdr>
            </w:div>
          </w:divsChild>
        </w:div>
        <w:div w:id="121921615">
          <w:marLeft w:val="0"/>
          <w:marRight w:val="0"/>
          <w:marTop w:val="0"/>
          <w:marBottom w:val="0"/>
          <w:divBdr>
            <w:top w:val="none" w:sz="0" w:space="0" w:color="auto"/>
            <w:left w:val="none" w:sz="0" w:space="0" w:color="auto"/>
            <w:bottom w:val="none" w:sz="0" w:space="0" w:color="auto"/>
            <w:right w:val="none" w:sz="0" w:space="0" w:color="auto"/>
          </w:divBdr>
          <w:divsChild>
            <w:div w:id="1758087463">
              <w:marLeft w:val="0"/>
              <w:marRight w:val="0"/>
              <w:marTop w:val="0"/>
              <w:marBottom w:val="0"/>
              <w:divBdr>
                <w:top w:val="none" w:sz="0" w:space="0" w:color="auto"/>
                <w:left w:val="none" w:sz="0" w:space="0" w:color="auto"/>
                <w:bottom w:val="none" w:sz="0" w:space="0" w:color="auto"/>
                <w:right w:val="none" w:sz="0" w:space="0" w:color="auto"/>
              </w:divBdr>
            </w:div>
          </w:divsChild>
        </w:div>
        <w:div w:id="179249130">
          <w:marLeft w:val="0"/>
          <w:marRight w:val="0"/>
          <w:marTop w:val="0"/>
          <w:marBottom w:val="0"/>
          <w:divBdr>
            <w:top w:val="none" w:sz="0" w:space="0" w:color="auto"/>
            <w:left w:val="none" w:sz="0" w:space="0" w:color="auto"/>
            <w:bottom w:val="none" w:sz="0" w:space="0" w:color="auto"/>
            <w:right w:val="none" w:sz="0" w:space="0" w:color="auto"/>
          </w:divBdr>
          <w:divsChild>
            <w:div w:id="1291329004">
              <w:marLeft w:val="0"/>
              <w:marRight w:val="0"/>
              <w:marTop w:val="0"/>
              <w:marBottom w:val="0"/>
              <w:divBdr>
                <w:top w:val="none" w:sz="0" w:space="0" w:color="auto"/>
                <w:left w:val="none" w:sz="0" w:space="0" w:color="auto"/>
                <w:bottom w:val="none" w:sz="0" w:space="0" w:color="auto"/>
                <w:right w:val="none" w:sz="0" w:space="0" w:color="auto"/>
              </w:divBdr>
            </w:div>
          </w:divsChild>
        </w:div>
        <w:div w:id="277027987">
          <w:marLeft w:val="0"/>
          <w:marRight w:val="0"/>
          <w:marTop w:val="0"/>
          <w:marBottom w:val="0"/>
          <w:divBdr>
            <w:top w:val="none" w:sz="0" w:space="0" w:color="auto"/>
            <w:left w:val="none" w:sz="0" w:space="0" w:color="auto"/>
            <w:bottom w:val="none" w:sz="0" w:space="0" w:color="auto"/>
            <w:right w:val="none" w:sz="0" w:space="0" w:color="auto"/>
          </w:divBdr>
          <w:divsChild>
            <w:div w:id="1897930134">
              <w:marLeft w:val="0"/>
              <w:marRight w:val="0"/>
              <w:marTop w:val="0"/>
              <w:marBottom w:val="0"/>
              <w:divBdr>
                <w:top w:val="none" w:sz="0" w:space="0" w:color="auto"/>
                <w:left w:val="none" w:sz="0" w:space="0" w:color="auto"/>
                <w:bottom w:val="none" w:sz="0" w:space="0" w:color="auto"/>
                <w:right w:val="none" w:sz="0" w:space="0" w:color="auto"/>
              </w:divBdr>
            </w:div>
          </w:divsChild>
        </w:div>
        <w:div w:id="319888719">
          <w:marLeft w:val="0"/>
          <w:marRight w:val="0"/>
          <w:marTop w:val="0"/>
          <w:marBottom w:val="0"/>
          <w:divBdr>
            <w:top w:val="none" w:sz="0" w:space="0" w:color="auto"/>
            <w:left w:val="none" w:sz="0" w:space="0" w:color="auto"/>
            <w:bottom w:val="none" w:sz="0" w:space="0" w:color="auto"/>
            <w:right w:val="none" w:sz="0" w:space="0" w:color="auto"/>
          </w:divBdr>
          <w:divsChild>
            <w:div w:id="418873013">
              <w:marLeft w:val="0"/>
              <w:marRight w:val="0"/>
              <w:marTop w:val="0"/>
              <w:marBottom w:val="0"/>
              <w:divBdr>
                <w:top w:val="none" w:sz="0" w:space="0" w:color="auto"/>
                <w:left w:val="none" w:sz="0" w:space="0" w:color="auto"/>
                <w:bottom w:val="none" w:sz="0" w:space="0" w:color="auto"/>
                <w:right w:val="none" w:sz="0" w:space="0" w:color="auto"/>
              </w:divBdr>
            </w:div>
          </w:divsChild>
        </w:div>
        <w:div w:id="419983508">
          <w:marLeft w:val="0"/>
          <w:marRight w:val="0"/>
          <w:marTop w:val="0"/>
          <w:marBottom w:val="0"/>
          <w:divBdr>
            <w:top w:val="none" w:sz="0" w:space="0" w:color="auto"/>
            <w:left w:val="none" w:sz="0" w:space="0" w:color="auto"/>
            <w:bottom w:val="none" w:sz="0" w:space="0" w:color="auto"/>
            <w:right w:val="none" w:sz="0" w:space="0" w:color="auto"/>
          </w:divBdr>
          <w:divsChild>
            <w:div w:id="1426341886">
              <w:marLeft w:val="0"/>
              <w:marRight w:val="0"/>
              <w:marTop w:val="0"/>
              <w:marBottom w:val="0"/>
              <w:divBdr>
                <w:top w:val="none" w:sz="0" w:space="0" w:color="auto"/>
                <w:left w:val="none" w:sz="0" w:space="0" w:color="auto"/>
                <w:bottom w:val="none" w:sz="0" w:space="0" w:color="auto"/>
                <w:right w:val="none" w:sz="0" w:space="0" w:color="auto"/>
              </w:divBdr>
            </w:div>
          </w:divsChild>
        </w:div>
        <w:div w:id="472064766">
          <w:marLeft w:val="0"/>
          <w:marRight w:val="0"/>
          <w:marTop w:val="0"/>
          <w:marBottom w:val="0"/>
          <w:divBdr>
            <w:top w:val="none" w:sz="0" w:space="0" w:color="auto"/>
            <w:left w:val="none" w:sz="0" w:space="0" w:color="auto"/>
            <w:bottom w:val="none" w:sz="0" w:space="0" w:color="auto"/>
            <w:right w:val="none" w:sz="0" w:space="0" w:color="auto"/>
          </w:divBdr>
          <w:divsChild>
            <w:div w:id="1594438205">
              <w:marLeft w:val="0"/>
              <w:marRight w:val="0"/>
              <w:marTop w:val="0"/>
              <w:marBottom w:val="0"/>
              <w:divBdr>
                <w:top w:val="none" w:sz="0" w:space="0" w:color="auto"/>
                <w:left w:val="none" w:sz="0" w:space="0" w:color="auto"/>
                <w:bottom w:val="none" w:sz="0" w:space="0" w:color="auto"/>
                <w:right w:val="none" w:sz="0" w:space="0" w:color="auto"/>
              </w:divBdr>
            </w:div>
            <w:div w:id="1959794397">
              <w:marLeft w:val="0"/>
              <w:marRight w:val="0"/>
              <w:marTop w:val="0"/>
              <w:marBottom w:val="0"/>
              <w:divBdr>
                <w:top w:val="none" w:sz="0" w:space="0" w:color="auto"/>
                <w:left w:val="none" w:sz="0" w:space="0" w:color="auto"/>
                <w:bottom w:val="none" w:sz="0" w:space="0" w:color="auto"/>
                <w:right w:val="none" w:sz="0" w:space="0" w:color="auto"/>
              </w:divBdr>
            </w:div>
          </w:divsChild>
        </w:div>
        <w:div w:id="558437922">
          <w:marLeft w:val="0"/>
          <w:marRight w:val="0"/>
          <w:marTop w:val="0"/>
          <w:marBottom w:val="0"/>
          <w:divBdr>
            <w:top w:val="none" w:sz="0" w:space="0" w:color="auto"/>
            <w:left w:val="none" w:sz="0" w:space="0" w:color="auto"/>
            <w:bottom w:val="none" w:sz="0" w:space="0" w:color="auto"/>
            <w:right w:val="none" w:sz="0" w:space="0" w:color="auto"/>
          </w:divBdr>
          <w:divsChild>
            <w:div w:id="1867283155">
              <w:marLeft w:val="0"/>
              <w:marRight w:val="0"/>
              <w:marTop w:val="0"/>
              <w:marBottom w:val="0"/>
              <w:divBdr>
                <w:top w:val="none" w:sz="0" w:space="0" w:color="auto"/>
                <w:left w:val="none" w:sz="0" w:space="0" w:color="auto"/>
                <w:bottom w:val="none" w:sz="0" w:space="0" w:color="auto"/>
                <w:right w:val="none" w:sz="0" w:space="0" w:color="auto"/>
              </w:divBdr>
            </w:div>
          </w:divsChild>
        </w:div>
        <w:div w:id="612323109">
          <w:marLeft w:val="0"/>
          <w:marRight w:val="0"/>
          <w:marTop w:val="0"/>
          <w:marBottom w:val="0"/>
          <w:divBdr>
            <w:top w:val="none" w:sz="0" w:space="0" w:color="auto"/>
            <w:left w:val="none" w:sz="0" w:space="0" w:color="auto"/>
            <w:bottom w:val="none" w:sz="0" w:space="0" w:color="auto"/>
            <w:right w:val="none" w:sz="0" w:space="0" w:color="auto"/>
          </w:divBdr>
          <w:divsChild>
            <w:div w:id="27076031">
              <w:marLeft w:val="0"/>
              <w:marRight w:val="0"/>
              <w:marTop w:val="0"/>
              <w:marBottom w:val="0"/>
              <w:divBdr>
                <w:top w:val="none" w:sz="0" w:space="0" w:color="auto"/>
                <w:left w:val="none" w:sz="0" w:space="0" w:color="auto"/>
                <w:bottom w:val="none" w:sz="0" w:space="0" w:color="auto"/>
                <w:right w:val="none" w:sz="0" w:space="0" w:color="auto"/>
              </w:divBdr>
            </w:div>
          </w:divsChild>
        </w:div>
        <w:div w:id="657851352">
          <w:marLeft w:val="0"/>
          <w:marRight w:val="0"/>
          <w:marTop w:val="0"/>
          <w:marBottom w:val="0"/>
          <w:divBdr>
            <w:top w:val="none" w:sz="0" w:space="0" w:color="auto"/>
            <w:left w:val="none" w:sz="0" w:space="0" w:color="auto"/>
            <w:bottom w:val="none" w:sz="0" w:space="0" w:color="auto"/>
            <w:right w:val="none" w:sz="0" w:space="0" w:color="auto"/>
          </w:divBdr>
          <w:divsChild>
            <w:div w:id="318461939">
              <w:marLeft w:val="0"/>
              <w:marRight w:val="0"/>
              <w:marTop w:val="0"/>
              <w:marBottom w:val="0"/>
              <w:divBdr>
                <w:top w:val="none" w:sz="0" w:space="0" w:color="auto"/>
                <w:left w:val="none" w:sz="0" w:space="0" w:color="auto"/>
                <w:bottom w:val="none" w:sz="0" w:space="0" w:color="auto"/>
                <w:right w:val="none" w:sz="0" w:space="0" w:color="auto"/>
              </w:divBdr>
            </w:div>
          </w:divsChild>
        </w:div>
        <w:div w:id="699546705">
          <w:marLeft w:val="0"/>
          <w:marRight w:val="0"/>
          <w:marTop w:val="0"/>
          <w:marBottom w:val="0"/>
          <w:divBdr>
            <w:top w:val="none" w:sz="0" w:space="0" w:color="auto"/>
            <w:left w:val="none" w:sz="0" w:space="0" w:color="auto"/>
            <w:bottom w:val="none" w:sz="0" w:space="0" w:color="auto"/>
            <w:right w:val="none" w:sz="0" w:space="0" w:color="auto"/>
          </w:divBdr>
          <w:divsChild>
            <w:div w:id="873005250">
              <w:marLeft w:val="0"/>
              <w:marRight w:val="0"/>
              <w:marTop w:val="0"/>
              <w:marBottom w:val="0"/>
              <w:divBdr>
                <w:top w:val="none" w:sz="0" w:space="0" w:color="auto"/>
                <w:left w:val="none" w:sz="0" w:space="0" w:color="auto"/>
                <w:bottom w:val="none" w:sz="0" w:space="0" w:color="auto"/>
                <w:right w:val="none" w:sz="0" w:space="0" w:color="auto"/>
              </w:divBdr>
            </w:div>
          </w:divsChild>
        </w:div>
        <w:div w:id="783235209">
          <w:marLeft w:val="0"/>
          <w:marRight w:val="0"/>
          <w:marTop w:val="0"/>
          <w:marBottom w:val="0"/>
          <w:divBdr>
            <w:top w:val="none" w:sz="0" w:space="0" w:color="auto"/>
            <w:left w:val="none" w:sz="0" w:space="0" w:color="auto"/>
            <w:bottom w:val="none" w:sz="0" w:space="0" w:color="auto"/>
            <w:right w:val="none" w:sz="0" w:space="0" w:color="auto"/>
          </w:divBdr>
          <w:divsChild>
            <w:div w:id="1014502736">
              <w:marLeft w:val="0"/>
              <w:marRight w:val="0"/>
              <w:marTop w:val="0"/>
              <w:marBottom w:val="0"/>
              <w:divBdr>
                <w:top w:val="none" w:sz="0" w:space="0" w:color="auto"/>
                <w:left w:val="none" w:sz="0" w:space="0" w:color="auto"/>
                <w:bottom w:val="none" w:sz="0" w:space="0" w:color="auto"/>
                <w:right w:val="none" w:sz="0" w:space="0" w:color="auto"/>
              </w:divBdr>
            </w:div>
          </w:divsChild>
        </w:div>
        <w:div w:id="792794675">
          <w:marLeft w:val="0"/>
          <w:marRight w:val="0"/>
          <w:marTop w:val="0"/>
          <w:marBottom w:val="0"/>
          <w:divBdr>
            <w:top w:val="none" w:sz="0" w:space="0" w:color="auto"/>
            <w:left w:val="none" w:sz="0" w:space="0" w:color="auto"/>
            <w:bottom w:val="none" w:sz="0" w:space="0" w:color="auto"/>
            <w:right w:val="none" w:sz="0" w:space="0" w:color="auto"/>
          </w:divBdr>
          <w:divsChild>
            <w:div w:id="2057046922">
              <w:marLeft w:val="0"/>
              <w:marRight w:val="0"/>
              <w:marTop w:val="0"/>
              <w:marBottom w:val="0"/>
              <w:divBdr>
                <w:top w:val="none" w:sz="0" w:space="0" w:color="auto"/>
                <w:left w:val="none" w:sz="0" w:space="0" w:color="auto"/>
                <w:bottom w:val="none" w:sz="0" w:space="0" w:color="auto"/>
                <w:right w:val="none" w:sz="0" w:space="0" w:color="auto"/>
              </w:divBdr>
            </w:div>
          </w:divsChild>
        </w:div>
        <w:div w:id="794131518">
          <w:marLeft w:val="0"/>
          <w:marRight w:val="0"/>
          <w:marTop w:val="0"/>
          <w:marBottom w:val="0"/>
          <w:divBdr>
            <w:top w:val="none" w:sz="0" w:space="0" w:color="auto"/>
            <w:left w:val="none" w:sz="0" w:space="0" w:color="auto"/>
            <w:bottom w:val="none" w:sz="0" w:space="0" w:color="auto"/>
            <w:right w:val="none" w:sz="0" w:space="0" w:color="auto"/>
          </w:divBdr>
          <w:divsChild>
            <w:div w:id="844057133">
              <w:marLeft w:val="0"/>
              <w:marRight w:val="0"/>
              <w:marTop w:val="0"/>
              <w:marBottom w:val="0"/>
              <w:divBdr>
                <w:top w:val="none" w:sz="0" w:space="0" w:color="auto"/>
                <w:left w:val="none" w:sz="0" w:space="0" w:color="auto"/>
                <w:bottom w:val="none" w:sz="0" w:space="0" w:color="auto"/>
                <w:right w:val="none" w:sz="0" w:space="0" w:color="auto"/>
              </w:divBdr>
            </w:div>
          </w:divsChild>
        </w:div>
        <w:div w:id="897477186">
          <w:marLeft w:val="0"/>
          <w:marRight w:val="0"/>
          <w:marTop w:val="0"/>
          <w:marBottom w:val="0"/>
          <w:divBdr>
            <w:top w:val="none" w:sz="0" w:space="0" w:color="auto"/>
            <w:left w:val="none" w:sz="0" w:space="0" w:color="auto"/>
            <w:bottom w:val="none" w:sz="0" w:space="0" w:color="auto"/>
            <w:right w:val="none" w:sz="0" w:space="0" w:color="auto"/>
          </w:divBdr>
          <w:divsChild>
            <w:div w:id="278227360">
              <w:marLeft w:val="0"/>
              <w:marRight w:val="0"/>
              <w:marTop w:val="0"/>
              <w:marBottom w:val="0"/>
              <w:divBdr>
                <w:top w:val="none" w:sz="0" w:space="0" w:color="auto"/>
                <w:left w:val="none" w:sz="0" w:space="0" w:color="auto"/>
                <w:bottom w:val="none" w:sz="0" w:space="0" w:color="auto"/>
                <w:right w:val="none" w:sz="0" w:space="0" w:color="auto"/>
              </w:divBdr>
            </w:div>
          </w:divsChild>
        </w:div>
        <w:div w:id="1053458061">
          <w:marLeft w:val="0"/>
          <w:marRight w:val="0"/>
          <w:marTop w:val="0"/>
          <w:marBottom w:val="0"/>
          <w:divBdr>
            <w:top w:val="none" w:sz="0" w:space="0" w:color="auto"/>
            <w:left w:val="none" w:sz="0" w:space="0" w:color="auto"/>
            <w:bottom w:val="none" w:sz="0" w:space="0" w:color="auto"/>
            <w:right w:val="none" w:sz="0" w:space="0" w:color="auto"/>
          </w:divBdr>
          <w:divsChild>
            <w:div w:id="86079201">
              <w:marLeft w:val="0"/>
              <w:marRight w:val="0"/>
              <w:marTop w:val="0"/>
              <w:marBottom w:val="0"/>
              <w:divBdr>
                <w:top w:val="none" w:sz="0" w:space="0" w:color="auto"/>
                <w:left w:val="none" w:sz="0" w:space="0" w:color="auto"/>
                <w:bottom w:val="none" w:sz="0" w:space="0" w:color="auto"/>
                <w:right w:val="none" w:sz="0" w:space="0" w:color="auto"/>
              </w:divBdr>
            </w:div>
          </w:divsChild>
        </w:div>
        <w:div w:id="1352023935">
          <w:marLeft w:val="0"/>
          <w:marRight w:val="0"/>
          <w:marTop w:val="0"/>
          <w:marBottom w:val="0"/>
          <w:divBdr>
            <w:top w:val="none" w:sz="0" w:space="0" w:color="auto"/>
            <w:left w:val="none" w:sz="0" w:space="0" w:color="auto"/>
            <w:bottom w:val="none" w:sz="0" w:space="0" w:color="auto"/>
            <w:right w:val="none" w:sz="0" w:space="0" w:color="auto"/>
          </w:divBdr>
          <w:divsChild>
            <w:div w:id="1384018003">
              <w:marLeft w:val="0"/>
              <w:marRight w:val="0"/>
              <w:marTop w:val="0"/>
              <w:marBottom w:val="0"/>
              <w:divBdr>
                <w:top w:val="none" w:sz="0" w:space="0" w:color="auto"/>
                <w:left w:val="none" w:sz="0" w:space="0" w:color="auto"/>
                <w:bottom w:val="none" w:sz="0" w:space="0" w:color="auto"/>
                <w:right w:val="none" w:sz="0" w:space="0" w:color="auto"/>
              </w:divBdr>
            </w:div>
          </w:divsChild>
        </w:div>
        <w:div w:id="1384525657">
          <w:marLeft w:val="0"/>
          <w:marRight w:val="0"/>
          <w:marTop w:val="0"/>
          <w:marBottom w:val="0"/>
          <w:divBdr>
            <w:top w:val="none" w:sz="0" w:space="0" w:color="auto"/>
            <w:left w:val="none" w:sz="0" w:space="0" w:color="auto"/>
            <w:bottom w:val="none" w:sz="0" w:space="0" w:color="auto"/>
            <w:right w:val="none" w:sz="0" w:space="0" w:color="auto"/>
          </w:divBdr>
          <w:divsChild>
            <w:div w:id="1740060181">
              <w:marLeft w:val="0"/>
              <w:marRight w:val="0"/>
              <w:marTop w:val="0"/>
              <w:marBottom w:val="0"/>
              <w:divBdr>
                <w:top w:val="none" w:sz="0" w:space="0" w:color="auto"/>
                <w:left w:val="none" w:sz="0" w:space="0" w:color="auto"/>
                <w:bottom w:val="none" w:sz="0" w:space="0" w:color="auto"/>
                <w:right w:val="none" w:sz="0" w:space="0" w:color="auto"/>
              </w:divBdr>
            </w:div>
          </w:divsChild>
        </w:div>
        <w:div w:id="1403211676">
          <w:marLeft w:val="0"/>
          <w:marRight w:val="0"/>
          <w:marTop w:val="0"/>
          <w:marBottom w:val="0"/>
          <w:divBdr>
            <w:top w:val="none" w:sz="0" w:space="0" w:color="auto"/>
            <w:left w:val="none" w:sz="0" w:space="0" w:color="auto"/>
            <w:bottom w:val="none" w:sz="0" w:space="0" w:color="auto"/>
            <w:right w:val="none" w:sz="0" w:space="0" w:color="auto"/>
          </w:divBdr>
          <w:divsChild>
            <w:div w:id="21592158">
              <w:marLeft w:val="0"/>
              <w:marRight w:val="0"/>
              <w:marTop w:val="0"/>
              <w:marBottom w:val="0"/>
              <w:divBdr>
                <w:top w:val="none" w:sz="0" w:space="0" w:color="auto"/>
                <w:left w:val="none" w:sz="0" w:space="0" w:color="auto"/>
                <w:bottom w:val="none" w:sz="0" w:space="0" w:color="auto"/>
                <w:right w:val="none" w:sz="0" w:space="0" w:color="auto"/>
              </w:divBdr>
            </w:div>
            <w:div w:id="1183473237">
              <w:marLeft w:val="0"/>
              <w:marRight w:val="0"/>
              <w:marTop w:val="0"/>
              <w:marBottom w:val="0"/>
              <w:divBdr>
                <w:top w:val="none" w:sz="0" w:space="0" w:color="auto"/>
                <w:left w:val="none" w:sz="0" w:space="0" w:color="auto"/>
                <w:bottom w:val="none" w:sz="0" w:space="0" w:color="auto"/>
                <w:right w:val="none" w:sz="0" w:space="0" w:color="auto"/>
              </w:divBdr>
            </w:div>
          </w:divsChild>
        </w:div>
        <w:div w:id="1552494384">
          <w:marLeft w:val="0"/>
          <w:marRight w:val="0"/>
          <w:marTop w:val="0"/>
          <w:marBottom w:val="0"/>
          <w:divBdr>
            <w:top w:val="none" w:sz="0" w:space="0" w:color="auto"/>
            <w:left w:val="none" w:sz="0" w:space="0" w:color="auto"/>
            <w:bottom w:val="none" w:sz="0" w:space="0" w:color="auto"/>
            <w:right w:val="none" w:sz="0" w:space="0" w:color="auto"/>
          </w:divBdr>
          <w:divsChild>
            <w:div w:id="159086116">
              <w:marLeft w:val="0"/>
              <w:marRight w:val="0"/>
              <w:marTop w:val="0"/>
              <w:marBottom w:val="0"/>
              <w:divBdr>
                <w:top w:val="none" w:sz="0" w:space="0" w:color="auto"/>
                <w:left w:val="none" w:sz="0" w:space="0" w:color="auto"/>
                <w:bottom w:val="none" w:sz="0" w:space="0" w:color="auto"/>
                <w:right w:val="none" w:sz="0" w:space="0" w:color="auto"/>
              </w:divBdr>
            </w:div>
          </w:divsChild>
        </w:div>
        <w:div w:id="1601717308">
          <w:marLeft w:val="0"/>
          <w:marRight w:val="0"/>
          <w:marTop w:val="0"/>
          <w:marBottom w:val="0"/>
          <w:divBdr>
            <w:top w:val="none" w:sz="0" w:space="0" w:color="auto"/>
            <w:left w:val="none" w:sz="0" w:space="0" w:color="auto"/>
            <w:bottom w:val="none" w:sz="0" w:space="0" w:color="auto"/>
            <w:right w:val="none" w:sz="0" w:space="0" w:color="auto"/>
          </w:divBdr>
          <w:divsChild>
            <w:div w:id="1790126152">
              <w:marLeft w:val="0"/>
              <w:marRight w:val="0"/>
              <w:marTop w:val="0"/>
              <w:marBottom w:val="0"/>
              <w:divBdr>
                <w:top w:val="none" w:sz="0" w:space="0" w:color="auto"/>
                <w:left w:val="none" w:sz="0" w:space="0" w:color="auto"/>
                <w:bottom w:val="none" w:sz="0" w:space="0" w:color="auto"/>
                <w:right w:val="none" w:sz="0" w:space="0" w:color="auto"/>
              </w:divBdr>
            </w:div>
          </w:divsChild>
        </w:div>
        <w:div w:id="1691176378">
          <w:marLeft w:val="0"/>
          <w:marRight w:val="0"/>
          <w:marTop w:val="0"/>
          <w:marBottom w:val="0"/>
          <w:divBdr>
            <w:top w:val="none" w:sz="0" w:space="0" w:color="auto"/>
            <w:left w:val="none" w:sz="0" w:space="0" w:color="auto"/>
            <w:bottom w:val="none" w:sz="0" w:space="0" w:color="auto"/>
            <w:right w:val="none" w:sz="0" w:space="0" w:color="auto"/>
          </w:divBdr>
          <w:divsChild>
            <w:div w:id="1708749908">
              <w:marLeft w:val="0"/>
              <w:marRight w:val="0"/>
              <w:marTop w:val="0"/>
              <w:marBottom w:val="0"/>
              <w:divBdr>
                <w:top w:val="none" w:sz="0" w:space="0" w:color="auto"/>
                <w:left w:val="none" w:sz="0" w:space="0" w:color="auto"/>
                <w:bottom w:val="none" w:sz="0" w:space="0" w:color="auto"/>
                <w:right w:val="none" w:sz="0" w:space="0" w:color="auto"/>
              </w:divBdr>
            </w:div>
          </w:divsChild>
        </w:div>
        <w:div w:id="1834754522">
          <w:marLeft w:val="0"/>
          <w:marRight w:val="0"/>
          <w:marTop w:val="0"/>
          <w:marBottom w:val="0"/>
          <w:divBdr>
            <w:top w:val="none" w:sz="0" w:space="0" w:color="auto"/>
            <w:left w:val="none" w:sz="0" w:space="0" w:color="auto"/>
            <w:bottom w:val="none" w:sz="0" w:space="0" w:color="auto"/>
            <w:right w:val="none" w:sz="0" w:space="0" w:color="auto"/>
          </w:divBdr>
          <w:divsChild>
            <w:div w:id="589970899">
              <w:marLeft w:val="0"/>
              <w:marRight w:val="0"/>
              <w:marTop w:val="0"/>
              <w:marBottom w:val="0"/>
              <w:divBdr>
                <w:top w:val="none" w:sz="0" w:space="0" w:color="auto"/>
                <w:left w:val="none" w:sz="0" w:space="0" w:color="auto"/>
                <w:bottom w:val="none" w:sz="0" w:space="0" w:color="auto"/>
                <w:right w:val="none" w:sz="0" w:space="0" w:color="auto"/>
              </w:divBdr>
            </w:div>
          </w:divsChild>
        </w:div>
        <w:div w:id="1869365952">
          <w:marLeft w:val="0"/>
          <w:marRight w:val="0"/>
          <w:marTop w:val="0"/>
          <w:marBottom w:val="0"/>
          <w:divBdr>
            <w:top w:val="none" w:sz="0" w:space="0" w:color="auto"/>
            <w:left w:val="none" w:sz="0" w:space="0" w:color="auto"/>
            <w:bottom w:val="none" w:sz="0" w:space="0" w:color="auto"/>
            <w:right w:val="none" w:sz="0" w:space="0" w:color="auto"/>
          </w:divBdr>
          <w:divsChild>
            <w:div w:id="16623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368">
      <w:bodyDiv w:val="1"/>
      <w:marLeft w:val="0"/>
      <w:marRight w:val="0"/>
      <w:marTop w:val="0"/>
      <w:marBottom w:val="0"/>
      <w:divBdr>
        <w:top w:val="none" w:sz="0" w:space="0" w:color="auto"/>
        <w:left w:val="none" w:sz="0" w:space="0" w:color="auto"/>
        <w:bottom w:val="none" w:sz="0" w:space="0" w:color="auto"/>
        <w:right w:val="none" w:sz="0" w:space="0" w:color="auto"/>
      </w:divBdr>
    </w:div>
    <w:div w:id="1518696582">
      <w:bodyDiv w:val="1"/>
      <w:marLeft w:val="0"/>
      <w:marRight w:val="0"/>
      <w:marTop w:val="0"/>
      <w:marBottom w:val="0"/>
      <w:divBdr>
        <w:top w:val="none" w:sz="0" w:space="0" w:color="auto"/>
        <w:left w:val="none" w:sz="0" w:space="0" w:color="auto"/>
        <w:bottom w:val="none" w:sz="0" w:space="0" w:color="auto"/>
        <w:right w:val="none" w:sz="0" w:space="0" w:color="auto"/>
      </w:divBdr>
    </w:div>
    <w:div w:id="1533496146">
      <w:bodyDiv w:val="1"/>
      <w:marLeft w:val="0"/>
      <w:marRight w:val="0"/>
      <w:marTop w:val="0"/>
      <w:marBottom w:val="0"/>
      <w:divBdr>
        <w:top w:val="none" w:sz="0" w:space="0" w:color="auto"/>
        <w:left w:val="none" w:sz="0" w:space="0" w:color="auto"/>
        <w:bottom w:val="none" w:sz="0" w:space="0" w:color="auto"/>
        <w:right w:val="none" w:sz="0" w:space="0" w:color="auto"/>
      </w:divBdr>
    </w:div>
    <w:div w:id="1559630727">
      <w:bodyDiv w:val="1"/>
      <w:marLeft w:val="0"/>
      <w:marRight w:val="0"/>
      <w:marTop w:val="0"/>
      <w:marBottom w:val="0"/>
      <w:divBdr>
        <w:top w:val="none" w:sz="0" w:space="0" w:color="auto"/>
        <w:left w:val="none" w:sz="0" w:space="0" w:color="auto"/>
        <w:bottom w:val="none" w:sz="0" w:space="0" w:color="auto"/>
        <w:right w:val="none" w:sz="0" w:space="0" w:color="auto"/>
      </w:divBdr>
    </w:div>
    <w:div w:id="1612780276">
      <w:bodyDiv w:val="1"/>
      <w:marLeft w:val="0"/>
      <w:marRight w:val="0"/>
      <w:marTop w:val="0"/>
      <w:marBottom w:val="0"/>
      <w:divBdr>
        <w:top w:val="none" w:sz="0" w:space="0" w:color="auto"/>
        <w:left w:val="none" w:sz="0" w:space="0" w:color="auto"/>
        <w:bottom w:val="none" w:sz="0" w:space="0" w:color="auto"/>
        <w:right w:val="none" w:sz="0" w:space="0" w:color="auto"/>
      </w:divBdr>
    </w:div>
    <w:div w:id="1619026891">
      <w:bodyDiv w:val="1"/>
      <w:marLeft w:val="0"/>
      <w:marRight w:val="0"/>
      <w:marTop w:val="0"/>
      <w:marBottom w:val="0"/>
      <w:divBdr>
        <w:top w:val="none" w:sz="0" w:space="0" w:color="auto"/>
        <w:left w:val="none" w:sz="0" w:space="0" w:color="auto"/>
        <w:bottom w:val="none" w:sz="0" w:space="0" w:color="auto"/>
        <w:right w:val="none" w:sz="0" w:space="0" w:color="auto"/>
      </w:divBdr>
    </w:div>
    <w:div w:id="1634211688">
      <w:bodyDiv w:val="1"/>
      <w:marLeft w:val="0"/>
      <w:marRight w:val="0"/>
      <w:marTop w:val="0"/>
      <w:marBottom w:val="0"/>
      <w:divBdr>
        <w:top w:val="none" w:sz="0" w:space="0" w:color="auto"/>
        <w:left w:val="none" w:sz="0" w:space="0" w:color="auto"/>
        <w:bottom w:val="none" w:sz="0" w:space="0" w:color="auto"/>
        <w:right w:val="none" w:sz="0" w:space="0" w:color="auto"/>
      </w:divBdr>
    </w:div>
    <w:div w:id="1671299963">
      <w:bodyDiv w:val="1"/>
      <w:marLeft w:val="0"/>
      <w:marRight w:val="0"/>
      <w:marTop w:val="0"/>
      <w:marBottom w:val="0"/>
      <w:divBdr>
        <w:top w:val="none" w:sz="0" w:space="0" w:color="auto"/>
        <w:left w:val="none" w:sz="0" w:space="0" w:color="auto"/>
        <w:bottom w:val="none" w:sz="0" w:space="0" w:color="auto"/>
        <w:right w:val="none" w:sz="0" w:space="0" w:color="auto"/>
      </w:divBdr>
    </w:div>
    <w:div w:id="1702242995">
      <w:bodyDiv w:val="1"/>
      <w:marLeft w:val="0"/>
      <w:marRight w:val="0"/>
      <w:marTop w:val="0"/>
      <w:marBottom w:val="0"/>
      <w:divBdr>
        <w:top w:val="none" w:sz="0" w:space="0" w:color="auto"/>
        <w:left w:val="none" w:sz="0" w:space="0" w:color="auto"/>
        <w:bottom w:val="none" w:sz="0" w:space="0" w:color="auto"/>
        <w:right w:val="none" w:sz="0" w:space="0" w:color="auto"/>
      </w:divBdr>
    </w:div>
    <w:div w:id="1797026201">
      <w:bodyDiv w:val="1"/>
      <w:marLeft w:val="0"/>
      <w:marRight w:val="0"/>
      <w:marTop w:val="0"/>
      <w:marBottom w:val="0"/>
      <w:divBdr>
        <w:top w:val="none" w:sz="0" w:space="0" w:color="auto"/>
        <w:left w:val="none" w:sz="0" w:space="0" w:color="auto"/>
        <w:bottom w:val="none" w:sz="0" w:space="0" w:color="auto"/>
        <w:right w:val="none" w:sz="0" w:space="0" w:color="auto"/>
      </w:divBdr>
    </w:div>
    <w:div w:id="1964841315">
      <w:bodyDiv w:val="1"/>
      <w:marLeft w:val="0"/>
      <w:marRight w:val="0"/>
      <w:marTop w:val="0"/>
      <w:marBottom w:val="0"/>
      <w:divBdr>
        <w:top w:val="none" w:sz="0" w:space="0" w:color="auto"/>
        <w:left w:val="none" w:sz="0" w:space="0" w:color="auto"/>
        <w:bottom w:val="none" w:sz="0" w:space="0" w:color="auto"/>
        <w:right w:val="none" w:sz="0" w:space="0" w:color="auto"/>
      </w:divBdr>
    </w:div>
    <w:div w:id="2006737541">
      <w:bodyDiv w:val="1"/>
      <w:marLeft w:val="0"/>
      <w:marRight w:val="0"/>
      <w:marTop w:val="0"/>
      <w:marBottom w:val="0"/>
      <w:divBdr>
        <w:top w:val="none" w:sz="0" w:space="0" w:color="auto"/>
        <w:left w:val="none" w:sz="0" w:space="0" w:color="auto"/>
        <w:bottom w:val="none" w:sz="0" w:space="0" w:color="auto"/>
        <w:right w:val="none" w:sz="0" w:space="0" w:color="auto"/>
      </w:divBdr>
    </w:div>
    <w:div w:id="2024473005">
      <w:bodyDiv w:val="1"/>
      <w:marLeft w:val="0"/>
      <w:marRight w:val="0"/>
      <w:marTop w:val="0"/>
      <w:marBottom w:val="0"/>
      <w:divBdr>
        <w:top w:val="none" w:sz="0" w:space="0" w:color="auto"/>
        <w:left w:val="none" w:sz="0" w:space="0" w:color="auto"/>
        <w:bottom w:val="none" w:sz="0" w:space="0" w:color="auto"/>
        <w:right w:val="none" w:sz="0" w:space="0" w:color="auto"/>
      </w:divBdr>
    </w:div>
    <w:div w:id="2025983374">
      <w:bodyDiv w:val="1"/>
      <w:marLeft w:val="0"/>
      <w:marRight w:val="0"/>
      <w:marTop w:val="0"/>
      <w:marBottom w:val="0"/>
      <w:divBdr>
        <w:top w:val="none" w:sz="0" w:space="0" w:color="auto"/>
        <w:left w:val="none" w:sz="0" w:space="0" w:color="auto"/>
        <w:bottom w:val="none" w:sz="0" w:space="0" w:color="auto"/>
        <w:right w:val="none" w:sz="0" w:space="0" w:color="auto"/>
      </w:divBdr>
    </w:div>
    <w:div w:id="2071491474">
      <w:bodyDiv w:val="1"/>
      <w:marLeft w:val="0"/>
      <w:marRight w:val="0"/>
      <w:marTop w:val="0"/>
      <w:marBottom w:val="0"/>
      <w:divBdr>
        <w:top w:val="none" w:sz="0" w:space="0" w:color="auto"/>
        <w:left w:val="none" w:sz="0" w:space="0" w:color="auto"/>
        <w:bottom w:val="none" w:sz="0" w:space="0" w:color="auto"/>
        <w:right w:val="none" w:sz="0" w:space="0" w:color="auto"/>
      </w:divBdr>
    </w:div>
    <w:div w:id="21402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rh.sp.gov.br/capaci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acitacao.ead.unesp.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6p-Kjj-CC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encia.baciaspcj.org.br/%20newscomitespc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6" ma:contentTypeDescription="Crie um novo documento." ma:contentTypeScope="" ma:versionID="1b7291d3fce3cdff1d82049112424bd8">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1d0930d1404a0ac109eac39a41ab5e6a"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1fa0f57-cac1-42a5-9a3a-de542e2b2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d9cd48e4-e3fb-4b0e-9fcc-3067b4f8d6bd}" ma:internalName="TaxCatchAll" ma:showField="CatchAllData" ma:web="78cec8e6-2dd2-454d-b20c-951d9c576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13519b-3cb6-4eb7-b374-2759e8f8a1ef">
      <Terms xmlns="http://schemas.microsoft.com/office/infopath/2007/PartnerControls"/>
    </lcf76f155ced4ddcb4097134ff3c332f>
    <TaxCatchAll xmlns="78cec8e6-2dd2-454d-b20c-951d9c576460" xsi:nil="true"/>
  </documentManagement>
</p:properties>
</file>

<file path=customXml/itemProps1.xml><?xml version="1.0" encoding="utf-8"?>
<ds:datastoreItem xmlns:ds="http://schemas.openxmlformats.org/officeDocument/2006/customXml" ds:itemID="{EEEE36AB-E2C3-423E-AF49-AC6588D93A7A}">
  <ds:schemaRefs>
    <ds:schemaRef ds:uri="http://schemas.openxmlformats.org/officeDocument/2006/bibliography"/>
  </ds:schemaRefs>
</ds:datastoreItem>
</file>

<file path=customXml/itemProps2.xml><?xml version="1.0" encoding="utf-8"?>
<ds:datastoreItem xmlns:ds="http://schemas.openxmlformats.org/officeDocument/2006/customXml" ds:itemID="{FAB12472-B5A8-4976-9AEE-A21B3E118AB2}">
  <ds:schemaRefs>
    <ds:schemaRef ds:uri="http://schemas.microsoft.com/sharepoint/v3/contenttype/forms"/>
  </ds:schemaRefs>
</ds:datastoreItem>
</file>

<file path=customXml/itemProps3.xml><?xml version="1.0" encoding="utf-8"?>
<ds:datastoreItem xmlns:ds="http://schemas.openxmlformats.org/officeDocument/2006/customXml" ds:itemID="{03CD9EAB-F073-4D81-8BF2-0652727B3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3E440-F5C7-41A3-B2B4-273B57B8F04B}">
  <ds:schemaRefs>
    <ds:schemaRef ds:uri="http://schemas.microsoft.com/office/2006/metadata/properties"/>
    <ds:schemaRef ds:uri="http://schemas.microsoft.com/office/infopath/2007/PartnerControls"/>
    <ds:schemaRef ds:uri="9813519b-3cb6-4eb7-b374-2759e8f8a1ef"/>
    <ds:schemaRef ds:uri="78cec8e6-2dd2-454d-b20c-951d9c576460"/>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3877</Words>
  <Characters>20942</Characters>
  <Application>Microsoft Office Word</Application>
  <DocSecurity>0</DocSecurity>
  <Lines>174</Lines>
  <Paragraphs>49</Paragraphs>
  <ScaleCrop>false</ScaleCrop>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subject/>
  <dc:creator>daeebmt</dc:creator>
  <cp:keywords/>
  <cp:lastModifiedBy>Taina Moura</cp:lastModifiedBy>
  <cp:revision>1021</cp:revision>
  <cp:lastPrinted>2019-08-02T17:36:00Z</cp:lastPrinted>
  <dcterms:created xsi:type="dcterms:W3CDTF">2021-07-23T13:06:00Z</dcterms:created>
  <dcterms:modified xsi:type="dcterms:W3CDTF">2022-05-31T19:47:00Z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y fmtid="{D5CDD505-2E9C-101B-9397-08002B2CF9AE}" pid="3" name="MediaServiceImageTags">
    <vt:lpwstr/>
  </property>
</Properties>
</file>